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34D4D" w:rsidRDefault="00103243">
      <w:pPr>
        <w:pStyle w:val="1"/>
        <w:keepNext w:val="0"/>
        <w:keepLines w:val="0"/>
        <w:pBdr>
          <w:top w:val="nil"/>
          <w:left w:val="nil"/>
          <w:bottom w:val="nil"/>
          <w:right w:val="nil"/>
          <w:between w:val="nil"/>
        </w:pBdr>
        <w:spacing w:before="0" w:after="0" w:line="240" w:lineRule="auto"/>
        <w:ind w:right="7"/>
        <w:jc w:val="center"/>
        <w:rPr>
          <w:rFonts w:ascii="Times New Roman" w:eastAsia="Times New Roman" w:hAnsi="Times New Roman" w:cs="Times New Roman"/>
          <w:b/>
          <w:sz w:val="28"/>
          <w:szCs w:val="28"/>
          <w:lang w:val="uk-UA"/>
        </w:rPr>
      </w:pPr>
      <w:bookmarkStart w:id="0" w:name="_bndvzeohzhk0" w:colFirst="0" w:colLast="0"/>
      <w:bookmarkEnd w:id="0"/>
      <w:r>
        <w:rPr>
          <w:rFonts w:ascii="Times New Roman" w:eastAsia="Times New Roman" w:hAnsi="Times New Roman" w:cs="Times New Roman"/>
          <w:b/>
          <w:sz w:val="28"/>
          <w:szCs w:val="28"/>
        </w:rPr>
        <w:t>Український інститут національної пам’яті</w:t>
      </w:r>
    </w:p>
    <w:p w:rsidR="00C31541" w:rsidRPr="00C31541" w:rsidRDefault="00C31541">
      <w:pPr>
        <w:pStyle w:val="1"/>
        <w:keepNext w:val="0"/>
        <w:keepLines w:val="0"/>
        <w:pBdr>
          <w:top w:val="nil"/>
          <w:left w:val="nil"/>
          <w:bottom w:val="nil"/>
          <w:right w:val="nil"/>
          <w:between w:val="nil"/>
        </w:pBdr>
        <w:spacing w:before="0" w:after="0" w:line="240" w:lineRule="auto"/>
        <w:ind w:right="7"/>
        <w:jc w:val="center"/>
        <w:rPr>
          <w:rFonts w:ascii="Times New Roman" w:eastAsia="Times New Roman" w:hAnsi="Times New Roman" w:cs="Times New Roman"/>
          <w:b/>
          <w:sz w:val="16"/>
          <w:szCs w:val="28"/>
          <w:lang w:val="uk-UA"/>
        </w:rPr>
      </w:pPr>
      <w:bookmarkStart w:id="1" w:name="_vs5f5vly7kls" w:colFirst="0" w:colLast="0"/>
      <w:bookmarkEnd w:id="1"/>
    </w:p>
    <w:p w:rsidR="00C31541" w:rsidRDefault="00C31541">
      <w:pPr>
        <w:pStyle w:val="1"/>
        <w:keepNext w:val="0"/>
        <w:keepLines w:val="0"/>
        <w:pBdr>
          <w:top w:val="nil"/>
          <w:left w:val="nil"/>
          <w:bottom w:val="nil"/>
          <w:right w:val="nil"/>
          <w:between w:val="nil"/>
        </w:pBdr>
        <w:spacing w:before="0" w:after="0" w:line="240" w:lineRule="auto"/>
        <w:ind w:right="7"/>
        <w:jc w:val="center"/>
        <w:rPr>
          <w:rFonts w:ascii="Times New Roman" w:eastAsia="Times New Roman" w:hAnsi="Times New Roman" w:cs="Times New Roman"/>
          <w:b/>
          <w:sz w:val="28"/>
          <w:szCs w:val="28"/>
          <w:lang w:val="uk-UA"/>
        </w:rPr>
      </w:pPr>
      <w:r w:rsidRPr="003419CF">
        <w:rPr>
          <w:rFonts w:ascii="Times New Roman" w:eastAsia="Times New Roman" w:hAnsi="Times New Roman" w:cs="Times New Roman"/>
          <w:b/>
          <w:sz w:val="28"/>
          <w:szCs w:val="28"/>
        </w:rPr>
        <w:t>“ФРОНТ-MAN УНР”</w:t>
      </w:r>
    </w:p>
    <w:p w:rsidR="00C31541" w:rsidRPr="00C31541" w:rsidRDefault="00C31541">
      <w:pPr>
        <w:pStyle w:val="1"/>
        <w:keepNext w:val="0"/>
        <w:keepLines w:val="0"/>
        <w:pBdr>
          <w:top w:val="nil"/>
          <w:left w:val="nil"/>
          <w:bottom w:val="nil"/>
          <w:right w:val="nil"/>
          <w:between w:val="nil"/>
        </w:pBdr>
        <w:spacing w:before="0" w:after="0" w:line="240" w:lineRule="auto"/>
        <w:ind w:right="7"/>
        <w:jc w:val="center"/>
        <w:rPr>
          <w:rFonts w:ascii="Times New Roman" w:eastAsia="Times New Roman" w:hAnsi="Times New Roman" w:cs="Times New Roman"/>
          <w:b/>
          <w:sz w:val="18"/>
          <w:szCs w:val="28"/>
          <w:lang w:val="uk-UA"/>
        </w:rPr>
      </w:pPr>
    </w:p>
    <w:p w:rsidR="00C34D4D" w:rsidRDefault="00103243">
      <w:pPr>
        <w:pStyle w:val="1"/>
        <w:keepNext w:val="0"/>
        <w:keepLines w:val="0"/>
        <w:pBdr>
          <w:top w:val="nil"/>
          <w:left w:val="nil"/>
          <w:bottom w:val="nil"/>
          <w:right w:val="nil"/>
          <w:between w:val="nil"/>
        </w:pBdr>
        <w:spacing w:before="0" w:after="0" w:line="240" w:lineRule="auto"/>
        <w:ind w:right="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Методичні рекомендації </w:t>
      </w:r>
      <w:r w:rsidR="004B2A4D">
        <w:rPr>
          <w:rFonts w:ascii="Times New Roman" w:eastAsia="Times New Roman" w:hAnsi="Times New Roman" w:cs="Times New Roman"/>
          <w:b/>
          <w:sz w:val="28"/>
          <w:szCs w:val="28"/>
        </w:rPr>
        <w:t>до відзначення</w:t>
      </w:r>
    </w:p>
    <w:p w:rsidR="00C34D4D" w:rsidRDefault="00103243">
      <w:pPr>
        <w:pStyle w:val="1"/>
        <w:keepNext w:val="0"/>
        <w:keepLines w:val="0"/>
        <w:pBdr>
          <w:top w:val="nil"/>
          <w:left w:val="nil"/>
          <w:bottom w:val="nil"/>
          <w:right w:val="nil"/>
          <w:between w:val="nil"/>
        </w:pBdr>
        <w:spacing w:before="0" w:after="0" w:line="240" w:lineRule="auto"/>
        <w:ind w:right="7"/>
        <w:jc w:val="center"/>
        <w:rPr>
          <w:rFonts w:ascii="Times New Roman" w:eastAsia="Times New Roman" w:hAnsi="Times New Roman" w:cs="Times New Roman"/>
          <w:b/>
          <w:sz w:val="28"/>
          <w:szCs w:val="28"/>
          <w:lang w:val="uk-UA"/>
        </w:rPr>
      </w:pPr>
      <w:bookmarkStart w:id="2" w:name="_3zjl1y2446vv" w:colFirst="0" w:colLast="0"/>
      <w:bookmarkEnd w:id="2"/>
      <w:r>
        <w:rPr>
          <w:rFonts w:ascii="Times New Roman" w:eastAsia="Times New Roman" w:hAnsi="Times New Roman" w:cs="Times New Roman"/>
          <w:b/>
          <w:sz w:val="28"/>
          <w:szCs w:val="28"/>
        </w:rPr>
        <w:t>140-річчя від дня народження Симона Петлюри</w:t>
      </w:r>
    </w:p>
    <w:p w:rsidR="005437B6" w:rsidRPr="005437B6" w:rsidRDefault="005437B6" w:rsidP="005437B6">
      <w:pPr>
        <w:rPr>
          <w:lang w:val="uk-UA"/>
        </w:rPr>
      </w:pPr>
    </w:p>
    <w:p w:rsidR="00C31541" w:rsidRPr="00C31541" w:rsidRDefault="00C31541" w:rsidP="00C31541">
      <w:pPr>
        <w:spacing w:line="240" w:lineRule="auto"/>
        <w:ind w:right="7" w:firstLine="567"/>
        <w:jc w:val="both"/>
        <w:outlineLvl w:val="0"/>
        <w:rPr>
          <w:rFonts w:ascii="Times New Roman" w:eastAsia="Times New Roman" w:hAnsi="Times New Roman" w:cs="Times New Roman"/>
          <w:b/>
          <w:bCs/>
          <w:kern w:val="36"/>
          <w:sz w:val="48"/>
          <w:szCs w:val="48"/>
          <w:lang w:val="uk-UA"/>
        </w:rPr>
      </w:pPr>
      <w:bookmarkStart w:id="3" w:name="_7533s7a1z1fu" w:colFirst="0" w:colLast="0"/>
      <w:bookmarkEnd w:id="3"/>
      <w:r w:rsidRPr="00C31541">
        <w:rPr>
          <w:rFonts w:ascii="Times New Roman" w:eastAsia="Times New Roman" w:hAnsi="Times New Roman" w:cs="Times New Roman"/>
          <w:color w:val="000000"/>
          <w:kern w:val="36"/>
          <w:sz w:val="28"/>
          <w:szCs w:val="28"/>
          <w:lang w:val="uk-UA"/>
        </w:rPr>
        <w:t xml:space="preserve">22 травня 2019 року виповнюється 140 років від дня народження державного та громадсько-політичного діяча, журналіста, літературного і театрального критика Симона Петлюри. </w:t>
      </w:r>
    </w:p>
    <w:p w:rsidR="00C31541" w:rsidRPr="00C31541" w:rsidRDefault="00C31541" w:rsidP="00C31541">
      <w:pPr>
        <w:spacing w:line="240" w:lineRule="auto"/>
        <w:ind w:right="7" w:firstLine="567"/>
        <w:jc w:val="both"/>
        <w:outlineLvl w:val="0"/>
        <w:rPr>
          <w:rFonts w:ascii="Times New Roman" w:eastAsia="Times New Roman" w:hAnsi="Times New Roman" w:cs="Times New Roman"/>
          <w:b/>
          <w:bCs/>
          <w:kern w:val="36"/>
          <w:sz w:val="48"/>
          <w:szCs w:val="48"/>
          <w:lang w:val="uk-UA"/>
        </w:rPr>
      </w:pPr>
      <w:r w:rsidRPr="00C31541">
        <w:rPr>
          <w:rFonts w:ascii="Times New Roman" w:eastAsia="Times New Roman" w:hAnsi="Times New Roman" w:cs="Times New Roman"/>
          <w:color w:val="000000"/>
          <w:kern w:val="36"/>
          <w:sz w:val="28"/>
          <w:szCs w:val="28"/>
          <w:lang w:val="uk-UA"/>
        </w:rPr>
        <w:t>З метою вшанування традицій боротьби за незалежність і соборність України та військової звитяги захисників рідної землі, творців національної державності, тисячолітньої історії державотворення нашого народу, визнання історичного значення подій, пов’язаних із визвольною боротьбою початку XX століття та у зв’язку зі 100-річчям подій Української революції 1917–1921 років Указом Президента України від 22 січня 2016 року № 17 вшанування подій і видатних учасників Української революції визначено одним із пріоритетів діяльності органів державної влади на 2017–2021 роки.</w:t>
      </w:r>
    </w:p>
    <w:p w:rsidR="00C31541" w:rsidRPr="00C31541" w:rsidRDefault="00C31541" w:rsidP="00C31541">
      <w:pPr>
        <w:spacing w:line="240" w:lineRule="auto"/>
        <w:ind w:right="7" w:firstLine="567"/>
        <w:jc w:val="both"/>
        <w:outlineLvl w:val="0"/>
        <w:rPr>
          <w:rFonts w:ascii="Times New Roman" w:eastAsia="Times New Roman" w:hAnsi="Times New Roman" w:cs="Times New Roman"/>
          <w:b/>
          <w:bCs/>
          <w:kern w:val="36"/>
          <w:sz w:val="48"/>
          <w:szCs w:val="48"/>
          <w:lang w:val="uk-UA"/>
        </w:rPr>
      </w:pPr>
      <w:r w:rsidRPr="00C31541">
        <w:rPr>
          <w:rFonts w:ascii="Times New Roman" w:eastAsia="Times New Roman" w:hAnsi="Times New Roman" w:cs="Times New Roman"/>
          <w:color w:val="000000"/>
          <w:kern w:val="36"/>
          <w:sz w:val="28"/>
          <w:szCs w:val="28"/>
          <w:lang w:val="uk-UA"/>
        </w:rPr>
        <w:t xml:space="preserve"> Відзначення пам’яті учасників революції передбачено Планом заходів з відзначення 100-річчя подій Української революції 1917–1921 років, затвердженим розпорядженням Кабінету Міністрів України від 26 жовтня 2016 року № 777-р. Відповідно до нього протягом 2017–2021 років мають відбутися міжнародні наукові, науково-практичні конференції, круглі столи, семінари, тематичні інформаційні, навчально-виховні, культурно-мистецькі та інші заходи, присвячені постатям Української революції, спрямовані на виховання патріотизму та підвищення інтересу до історії України у громадян, передусім учнівської та студентської молоді. </w:t>
      </w:r>
    </w:p>
    <w:p w:rsidR="00C31541" w:rsidRPr="00C31541" w:rsidRDefault="00C31541" w:rsidP="00C31541">
      <w:pPr>
        <w:spacing w:line="240" w:lineRule="auto"/>
        <w:ind w:right="7" w:firstLine="567"/>
        <w:jc w:val="both"/>
        <w:outlineLvl w:val="0"/>
        <w:rPr>
          <w:rFonts w:ascii="Times New Roman" w:eastAsia="Times New Roman" w:hAnsi="Times New Roman" w:cs="Times New Roman"/>
          <w:b/>
          <w:bCs/>
          <w:kern w:val="36"/>
          <w:sz w:val="48"/>
          <w:szCs w:val="48"/>
          <w:lang w:val="uk-UA"/>
        </w:rPr>
      </w:pPr>
      <w:r w:rsidRPr="00C31541">
        <w:rPr>
          <w:rFonts w:ascii="Times New Roman" w:eastAsia="Times New Roman" w:hAnsi="Times New Roman" w:cs="Times New Roman"/>
          <w:color w:val="000000"/>
          <w:kern w:val="36"/>
          <w:sz w:val="28"/>
          <w:szCs w:val="28"/>
          <w:lang w:val="uk-UA"/>
        </w:rPr>
        <w:t xml:space="preserve"> Вагомим елементом історичної освіти, дієвим чинником у вихованні патріотизму та підвищення інтересу до історії України в учнів і студентів є вивчення життя та діяльності Симона Петлюри. Матеріали Українського інститут національної пам’яті до змістового наповнення уроків і тематичних заходів, присвячених Голові Директорії УНР та Головному отаманові військ і флоту УНР, представляють його як лідера українського державотворення, організатора українського війська, діяча, котрий став символом українського</w:t>
      </w:r>
      <w:r w:rsidR="004B2A4D">
        <w:rPr>
          <w:rFonts w:ascii="Times New Roman" w:eastAsia="Times New Roman" w:hAnsi="Times New Roman" w:cs="Times New Roman"/>
          <w:color w:val="000000"/>
          <w:kern w:val="36"/>
          <w:sz w:val="28"/>
          <w:szCs w:val="28"/>
          <w:lang w:val="uk-UA"/>
        </w:rPr>
        <w:t xml:space="preserve"> </w:t>
      </w:r>
      <w:r w:rsidRPr="00C31541">
        <w:rPr>
          <w:rFonts w:ascii="Times New Roman" w:eastAsia="Times New Roman" w:hAnsi="Times New Roman" w:cs="Times New Roman"/>
          <w:color w:val="000000"/>
          <w:kern w:val="36"/>
          <w:sz w:val="28"/>
          <w:szCs w:val="28"/>
          <w:lang w:val="uk-UA"/>
        </w:rPr>
        <w:t xml:space="preserve">національно-визвольного руху. </w:t>
      </w:r>
    </w:p>
    <w:p w:rsidR="00E21D79" w:rsidRDefault="00E21D79" w:rsidP="00C31541">
      <w:pPr>
        <w:pStyle w:val="1"/>
        <w:keepNext w:val="0"/>
        <w:keepLines w:val="0"/>
        <w:pBdr>
          <w:top w:val="nil"/>
          <w:left w:val="nil"/>
          <w:bottom w:val="nil"/>
          <w:right w:val="nil"/>
          <w:between w:val="nil"/>
        </w:pBdr>
        <w:spacing w:before="0" w:after="0" w:line="240" w:lineRule="auto"/>
        <w:ind w:right="7" w:firstLine="566"/>
        <w:jc w:val="center"/>
        <w:rPr>
          <w:rFonts w:ascii="Times New Roman" w:eastAsia="Times New Roman" w:hAnsi="Times New Roman" w:cs="Times New Roman"/>
          <w:sz w:val="28"/>
          <w:szCs w:val="28"/>
          <w:lang w:val="uk-UA"/>
        </w:rPr>
      </w:pPr>
    </w:p>
    <w:p w:rsidR="00E21D79" w:rsidRPr="00E21D79" w:rsidRDefault="00E21D79" w:rsidP="00F126AB">
      <w:pPr>
        <w:pStyle w:val="1"/>
        <w:keepNext w:val="0"/>
        <w:keepLines w:val="0"/>
        <w:pBdr>
          <w:top w:val="nil"/>
          <w:left w:val="nil"/>
          <w:bottom w:val="nil"/>
          <w:right w:val="nil"/>
          <w:between w:val="nil"/>
        </w:pBdr>
        <w:spacing w:before="0" w:after="0" w:line="240" w:lineRule="auto"/>
        <w:ind w:right="7" w:firstLine="566"/>
        <w:jc w:val="both"/>
        <w:rPr>
          <w:rFonts w:ascii="Times New Roman" w:eastAsia="Times New Roman" w:hAnsi="Times New Roman" w:cs="Times New Roman"/>
          <w:b/>
          <w:sz w:val="28"/>
          <w:szCs w:val="28"/>
          <w:lang w:val="uk-UA"/>
        </w:rPr>
      </w:pPr>
      <w:r w:rsidRPr="00E21D79">
        <w:rPr>
          <w:rFonts w:ascii="Times New Roman" w:eastAsia="Times New Roman" w:hAnsi="Times New Roman" w:cs="Times New Roman"/>
          <w:b/>
          <w:sz w:val="28"/>
          <w:szCs w:val="28"/>
          <w:lang w:val="uk-UA"/>
        </w:rPr>
        <w:t>Зміст</w:t>
      </w:r>
    </w:p>
    <w:p w:rsidR="00C34D4D" w:rsidRPr="00103DB7" w:rsidRDefault="00103DB7">
      <w:pPr>
        <w:pStyle w:val="1"/>
        <w:keepNext w:val="0"/>
        <w:keepLines w:val="0"/>
        <w:numPr>
          <w:ilvl w:val="0"/>
          <w:numId w:val="8"/>
        </w:numPr>
        <w:pBdr>
          <w:top w:val="nil"/>
          <w:left w:val="nil"/>
          <w:bottom w:val="nil"/>
          <w:right w:val="nil"/>
          <w:between w:val="nil"/>
        </w:pBdr>
        <w:spacing w:before="0" w:after="0" w:line="240" w:lineRule="auto"/>
        <w:ind w:right="7"/>
        <w:jc w:val="both"/>
        <w:rPr>
          <w:rFonts w:ascii="Times New Roman" w:eastAsia="Times New Roman" w:hAnsi="Times New Roman" w:cs="Times New Roman"/>
          <w:i/>
          <w:sz w:val="28"/>
          <w:szCs w:val="28"/>
        </w:rPr>
      </w:pPr>
      <w:bookmarkStart w:id="4" w:name="_6rdfrdubnsp5" w:colFirst="0" w:colLast="0"/>
      <w:bookmarkEnd w:id="4"/>
      <w:r>
        <w:rPr>
          <w:rFonts w:ascii="Times New Roman" w:eastAsia="Times New Roman" w:hAnsi="Times New Roman" w:cs="Times New Roman"/>
          <w:i/>
          <w:sz w:val="28"/>
          <w:szCs w:val="28"/>
        </w:rPr>
        <w:t>20 фактів про Симона Петлюру</w:t>
      </w:r>
      <w:r w:rsidR="00103243" w:rsidRPr="00103DB7">
        <w:rPr>
          <w:rFonts w:ascii="Times New Roman" w:eastAsia="Times New Roman" w:hAnsi="Times New Roman" w:cs="Times New Roman"/>
          <w:i/>
          <w:sz w:val="28"/>
          <w:szCs w:val="28"/>
        </w:rPr>
        <w:t xml:space="preserve"> </w:t>
      </w:r>
    </w:p>
    <w:p w:rsidR="00103DB7" w:rsidRPr="00103DB7" w:rsidRDefault="00103DB7" w:rsidP="00103DB7">
      <w:pPr>
        <w:pStyle w:val="1"/>
        <w:keepNext w:val="0"/>
        <w:keepLines w:val="0"/>
        <w:numPr>
          <w:ilvl w:val="0"/>
          <w:numId w:val="8"/>
        </w:numPr>
        <w:pBdr>
          <w:top w:val="nil"/>
          <w:left w:val="nil"/>
          <w:bottom w:val="nil"/>
          <w:right w:val="nil"/>
          <w:between w:val="nil"/>
        </w:pBdr>
        <w:spacing w:before="0" w:after="0" w:line="240" w:lineRule="auto"/>
        <w:ind w:right="7"/>
        <w:jc w:val="both"/>
        <w:rPr>
          <w:rFonts w:ascii="Times New Roman" w:eastAsia="Times New Roman" w:hAnsi="Times New Roman" w:cs="Times New Roman"/>
          <w:i/>
          <w:sz w:val="28"/>
          <w:szCs w:val="28"/>
        </w:rPr>
      </w:pPr>
      <w:bookmarkStart w:id="5" w:name="_hy4jxlx7twmz" w:colFirst="0" w:colLast="0"/>
      <w:bookmarkStart w:id="6" w:name="_kqa2df5c91tg" w:colFirst="0" w:colLast="0"/>
      <w:bookmarkEnd w:id="5"/>
      <w:bookmarkEnd w:id="6"/>
      <w:r w:rsidRPr="00103DB7">
        <w:rPr>
          <w:rFonts w:ascii="Times New Roman" w:eastAsia="Times New Roman" w:hAnsi="Times New Roman" w:cs="Times New Roman"/>
          <w:i/>
          <w:sz w:val="28"/>
          <w:szCs w:val="28"/>
        </w:rPr>
        <w:t>Видатні сучасники про Симона Петлюру</w:t>
      </w:r>
    </w:p>
    <w:p w:rsidR="000D5EA8" w:rsidRPr="000D5EA8" w:rsidRDefault="00103243" w:rsidP="000D5EA8">
      <w:pPr>
        <w:pStyle w:val="1"/>
        <w:keepNext w:val="0"/>
        <w:keepLines w:val="0"/>
        <w:numPr>
          <w:ilvl w:val="0"/>
          <w:numId w:val="8"/>
        </w:numPr>
        <w:pBdr>
          <w:top w:val="nil"/>
          <w:left w:val="nil"/>
          <w:bottom w:val="nil"/>
          <w:right w:val="nil"/>
          <w:between w:val="nil"/>
        </w:pBdr>
        <w:spacing w:before="0" w:after="0" w:line="240" w:lineRule="auto"/>
        <w:ind w:right="7"/>
        <w:jc w:val="both"/>
        <w:rPr>
          <w:rFonts w:ascii="Times New Roman" w:eastAsia="Times New Roman" w:hAnsi="Times New Roman" w:cs="Times New Roman"/>
          <w:i/>
          <w:sz w:val="28"/>
          <w:szCs w:val="28"/>
          <w:lang w:val="uk-UA"/>
        </w:rPr>
      </w:pPr>
      <w:r w:rsidRPr="00103DB7">
        <w:rPr>
          <w:rFonts w:ascii="Times New Roman" w:eastAsia="Times New Roman" w:hAnsi="Times New Roman" w:cs="Times New Roman"/>
          <w:i/>
          <w:sz w:val="28"/>
          <w:szCs w:val="28"/>
        </w:rPr>
        <w:t>Методичні рекомендації до ділової гри “Музейний конструктор”</w:t>
      </w:r>
    </w:p>
    <w:p w:rsidR="000D5EA8" w:rsidRPr="003419CF" w:rsidRDefault="00103243">
      <w:pPr>
        <w:pStyle w:val="1"/>
        <w:keepNext w:val="0"/>
        <w:keepLines w:val="0"/>
        <w:numPr>
          <w:ilvl w:val="0"/>
          <w:numId w:val="8"/>
        </w:numPr>
        <w:pBdr>
          <w:top w:val="nil"/>
          <w:left w:val="nil"/>
          <w:bottom w:val="nil"/>
          <w:right w:val="nil"/>
          <w:between w:val="nil"/>
        </w:pBdr>
        <w:spacing w:before="0" w:after="0" w:line="240" w:lineRule="auto"/>
        <w:ind w:right="7"/>
        <w:jc w:val="both"/>
        <w:rPr>
          <w:rFonts w:ascii="Times New Roman" w:eastAsia="Times New Roman" w:hAnsi="Times New Roman" w:cs="Times New Roman"/>
          <w:i/>
          <w:sz w:val="28"/>
          <w:szCs w:val="28"/>
          <w:lang w:val="uk-UA"/>
        </w:rPr>
      </w:pPr>
      <w:bookmarkStart w:id="7" w:name="_12aw63ket675" w:colFirst="0" w:colLast="0"/>
      <w:bookmarkEnd w:id="7"/>
      <w:r w:rsidRPr="00103DB7">
        <w:rPr>
          <w:rFonts w:ascii="Times New Roman" w:eastAsia="Times New Roman" w:hAnsi="Times New Roman" w:cs="Times New Roman"/>
          <w:i/>
          <w:sz w:val="28"/>
          <w:szCs w:val="28"/>
        </w:rPr>
        <w:t xml:space="preserve">Додаток 1. </w:t>
      </w:r>
      <w:r w:rsidR="000D5EA8">
        <w:rPr>
          <w:rFonts w:ascii="Times New Roman" w:eastAsia="Times New Roman" w:hAnsi="Times New Roman" w:cs="Times New Roman"/>
          <w:i/>
          <w:sz w:val="28"/>
          <w:szCs w:val="28"/>
          <w:lang w:val="uk-UA"/>
        </w:rPr>
        <w:t xml:space="preserve">Технологія </w:t>
      </w:r>
      <w:r w:rsidR="00E21D79">
        <w:rPr>
          <w:rFonts w:ascii="Times New Roman" w:eastAsia="Times New Roman" w:hAnsi="Times New Roman" w:cs="Times New Roman"/>
          <w:i/>
          <w:sz w:val="28"/>
          <w:szCs w:val="28"/>
          <w:lang w:val="uk-UA"/>
        </w:rPr>
        <w:t>підготовки експозиції</w:t>
      </w:r>
      <w:r w:rsidR="003419CF" w:rsidRPr="003419CF">
        <w:rPr>
          <w:rFonts w:ascii="Times New Roman" w:eastAsia="Times New Roman" w:hAnsi="Times New Roman" w:cs="Times New Roman"/>
          <w:i/>
          <w:sz w:val="28"/>
          <w:szCs w:val="28"/>
          <w:lang w:val="uk-UA"/>
        </w:rPr>
        <w:t xml:space="preserve"> “ФРОНТ-MAN УНР”</w:t>
      </w:r>
    </w:p>
    <w:p w:rsidR="00C34D4D" w:rsidRPr="00103DB7" w:rsidRDefault="000D5EA8">
      <w:pPr>
        <w:pStyle w:val="1"/>
        <w:keepNext w:val="0"/>
        <w:keepLines w:val="0"/>
        <w:numPr>
          <w:ilvl w:val="0"/>
          <w:numId w:val="8"/>
        </w:numPr>
        <w:pBdr>
          <w:top w:val="nil"/>
          <w:left w:val="nil"/>
          <w:bottom w:val="nil"/>
          <w:right w:val="nil"/>
          <w:between w:val="nil"/>
        </w:pBdr>
        <w:spacing w:before="0" w:after="0" w:line="240" w:lineRule="auto"/>
        <w:ind w:right="7"/>
        <w:jc w:val="both"/>
        <w:rPr>
          <w:rFonts w:ascii="Times New Roman" w:eastAsia="Times New Roman" w:hAnsi="Times New Roman" w:cs="Times New Roman"/>
          <w:i/>
          <w:sz w:val="28"/>
          <w:szCs w:val="28"/>
        </w:rPr>
      </w:pPr>
      <w:r w:rsidRPr="00103DB7">
        <w:rPr>
          <w:rFonts w:ascii="Times New Roman" w:eastAsia="Times New Roman" w:hAnsi="Times New Roman" w:cs="Times New Roman"/>
          <w:i/>
          <w:sz w:val="28"/>
          <w:szCs w:val="28"/>
        </w:rPr>
        <w:t xml:space="preserve">Додаток </w:t>
      </w:r>
      <w:r>
        <w:rPr>
          <w:rFonts w:ascii="Times New Roman" w:eastAsia="Times New Roman" w:hAnsi="Times New Roman" w:cs="Times New Roman"/>
          <w:i/>
          <w:sz w:val="28"/>
          <w:szCs w:val="28"/>
          <w:lang w:val="uk-UA"/>
        </w:rPr>
        <w:t>2</w:t>
      </w:r>
      <w:r w:rsidRPr="00103DB7">
        <w:rPr>
          <w:rFonts w:ascii="Times New Roman" w:eastAsia="Times New Roman" w:hAnsi="Times New Roman" w:cs="Times New Roman"/>
          <w:i/>
          <w:sz w:val="28"/>
          <w:szCs w:val="28"/>
        </w:rPr>
        <w:t xml:space="preserve">. </w:t>
      </w:r>
      <w:r w:rsidR="00103243" w:rsidRPr="00103DB7">
        <w:rPr>
          <w:rFonts w:ascii="Times New Roman" w:eastAsia="Times New Roman" w:hAnsi="Times New Roman" w:cs="Times New Roman"/>
          <w:i/>
          <w:sz w:val="28"/>
          <w:szCs w:val="28"/>
        </w:rPr>
        <w:t xml:space="preserve">10 світлин, що розкривають життя Симона Петлюри </w:t>
      </w:r>
    </w:p>
    <w:p w:rsidR="00C34D4D" w:rsidRPr="00F126AB" w:rsidRDefault="00103243">
      <w:pPr>
        <w:numPr>
          <w:ilvl w:val="0"/>
          <w:numId w:val="8"/>
        </w:numPr>
        <w:rPr>
          <w:rFonts w:ascii="Times New Roman" w:eastAsia="Times New Roman" w:hAnsi="Times New Roman" w:cs="Times New Roman"/>
          <w:i/>
          <w:sz w:val="28"/>
          <w:szCs w:val="28"/>
        </w:rPr>
      </w:pPr>
      <w:r w:rsidRPr="00103DB7">
        <w:rPr>
          <w:rFonts w:ascii="Times New Roman" w:eastAsia="Times New Roman" w:hAnsi="Times New Roman" w:cs="Times New Roman"/>
          <w:i/>
          <w:sz w:val="28"/>
          <w:szCs w:val="28"/>
        </w:rPr>
        <w:t xml:space="preserve">Додаток </w:t>
      </w:r>
      <w:r w:rsidR="000D5EA8">
        <w:rPr>
          <w:rFonts w:ascii="Times New Roman" w:eastAsia="Times New Roman" w:hAnsi="Times New Roman" w:cs="Times New Roman"/>
          <w:i/>
          <w:sz w:val="28"/>
          <w:szCs w:val="28"/>
          <w:lang w:val="uk-UA"/>
        </w:rPr>
        <w:t>3</w:t>
      </w:r>
      <w:r w:rsidRPr="00103DB7">
        <w:rPr>
          <w:rFonts w:ascii="Times New Roman" w:eastAsia="Times New Roman" w:hAnsi="Times New Roman" w:cs="Times New Roman"/>
          <w:i/>
          <w:sz w:val="28"/>
          <w:szCs w:val="28"/>
        </w:rPr>
        <w:t>. Документи про переслідування комуністичними спецслужбами сестер і племінника Симона Петлюри</w:t>
      </w:r>
    </w:p>
    <w:p w:rsidR="00F126AB" w:rsidRPr="003916B3" w:rsidRDefault="00F126AB" w:rsidP="00F126AB">
      <w:pPr>
        <w:numPr>
          <w:ilvl w:val="0"/>
          <w:numId w:val="8"/>
        </w:numPr>
        <w:rPr>
          <w:rFonts w:ascii="Times New Roman" w:eastAsia="Times New Roman" w:hAnsi="Times New Roman" w:cs="Times New Roman"/>
          <w:i/>
          <w:sz w:val="28"/>
          <w:szCs w:val="28"/>
        </w:rPr>
      </w:pPr>
      <w:r w:rsidRPr="00F126AB">
        <w:rPr>
          <w:rFonts w:ascii="Times New Roman" w:eastAsia="Times New Roman" w:hAnsi="Times New Roman" w:cs="Times New Roman"/>
          <w:i/>
          <w:sz w:val="28"/>
          <w:szCs w:val="28"/>
        </w:rPr>
        <w:t>Додаток 4. Проекти Українського інституту національної пам’яті, що розкривають різні аспекти діяльності Головного отамана</w:t>
      </w:r>
    </w:p>
    <w:p w:rsidR="003916B3" w:rsidRPr="00F126AB" w:rsidRDefault="003916B3" w:rsidP="00F126AB">
      <w:pPr>
        <w:numPr>
          <w:ilvl w:val="0"/>
          <w:numId w:val="8"/>
        </w:numPr>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uk-UA"/>
        </w:rPr>
        <w:lastRenderedPageBreak/>
        <w:t>Додаток 5. Орієнтовний перелік наукової та науково-популярної літератури</w:t>
      </w:r>
    </w:p>
    <w:p w:rsidR="00C31541" w:rsidRPr="003916B3" w:rsidRDefault="00C31541" w:rsidP="00E21D79">
      <w:pPr>
        <w:pStyle w:val="1"/>
        <w:keepNext w:val="0"/>
        <w:keepLines w:val="0"/>
        <w:spacing w:before="0" w:after="0" w:line="240" w:lineRule="auto"/>
        <w:ind w:right="7"/>
        <w:jc w:val="center"/>
        <w:rPr>
          <w:rFonts w:ascii="Times New Roman" w:eastAsia="Times New Roman" w:hAnsi="Times New Roman" w:cs="Times New Roman"/>
          <w:b/>
          <w:sz w:val="6"/>
          <w:szCs w:val="28"/>
          <w:lang w:val="uk-UA"/>
        </w:rPr>
      </w:pPr>
      <w:bookmarkStart w:id="8" w:name="_y2bdg96wp6g6"/>
      <w:bookmarkStart w:id="9" w:name="_qzw8hyh371n3"/>
      <w:bookmarkStart w:id="10" w:name="_j0ho9vwjlugi" w:colFirst="0" w:colLast="0"/>
      <w:bookmarkStart w:id="11" w:name="_pgfc32wpymtx" w:colFirst="0" w:colLast="0"/>
      <w:bookmarkEnd w:id="8"/>
      <w:bookmarkEnd w:id="9"/>
      <w:bookmarkEnd w:id="10"/>
      <w:bookmarkEnd w:id="11"/>
    </w:p>
    <w:p w:rsidR="00C34D4D" w:rsidRDefault="00103243" w:rsidP="00E21D79">
      <w:pPr>
        <w:pStyle w:val="1"/>
        <w:keepNext w:val="0"/>
        <w:keepLines w:val="0"/>
        <w:spacing w:before="0" w:after="0" w:line="240" w:lineRule="auto"/>
        <w:ind w:right="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 фактів про Симона Петлюру</w:t>
      </w:r>
    </w:p>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12" w:name="_sr2fqnwip7ec" w:colFirst="0" w:colLast="0"/>
      <w:bookmarkEnd w:id="12"/>
      <w:r>
        <w:rPr>
          <w:rFonts w:ascii="Times New Roman" w:eastAsia="Times New Roman" w:hAnsi="Times New Roman" w:cs="Times New Roman"/>
          <w:b/>
          <w:sz w:val="28"/>
          <w:szCs w:val="28"/>
        </w:rPr>
        <w:t>1.</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Походження.</w:t>
      </w:r>
      <w:r>
        <w:rPr>
          <w:rFonts w:ascii="Times New Roman" w:eastAsia="Times New Roman" w:hAnsi="Times New Roman" w:cs="Times New Roman"/>
          <w:sz w:val="28"/>
          <w:szCs w:val="28"/>
        </w:rPr>
        <w:t xml:space="preserve"> Народився 10 (22) травня 1879 року  в сім’ї міщан козацького походження. Батько – Василь Павлович – нащадок давнього козацького роду, мав власний дрібний візницький промисел. Мати – Ольга Олексіївна – походила із давнього козацького роду Марченків. </w:t>
      </w:r>
    </w:p>
    <w:p w:rsidR="00C34D4D" w:rsidRDefault="00C34D4D">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13" w:name="_b92jwuatvh2g" w:colFirst="0" w:colLast="0"/>
      <w:bookmarkEnd w:id="13"/>
    </w:p>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14" w:name="_vm7xlfxgccqu" w:colFirst="0" w:colLast="0"/>
      <w:bookmarkEnd w:id="14"/>
      <w:r>
        <w:rPr>
          <w:rFonts w:ascii="Times New Roman" w:eastAsia="Times New Roman" w:hAnsi="Times New Roman" w:cs="Times New Roman"/>
          <w:b/>
          <w:sz w:val="28"/>
          <w:szCs w:val="28"/>
        </w:rPr>
        <w:t xml:space="preserve">2. </w:t>
      </w:r>
      <w:r w:rsidR="004B2A4D">
        <w:rPr>
          <w:rFonts w:ascii="Times New Roman" w:eastAsia="Times New Roman" w:hAnsi="Times New Roman" w:cs="Times New Roman"/>
          <w:b/>
          <w:sz w:val="28"/>
          <w:szCs w:val="28"/>
          <w:lang w:val="uk-UA"/>
        </w:rPr>
        <w:t xml:space="preserve">Родина. </w:t>
      </w:r>
      <w:r>
        <w:rPr>
          <w:rFonts w:ascii="Times New Roman" w:eastAsia="Times New Roman" w:hAnsi="Times New Roman" w:cs="Times New Roman"/>
          <w:sz w:val="28"/>
          <w:szCs w:val="28"/>
        </w:rPr>
        <w:t xml:space="preserve">У Симона Петлюри було 8 сестер і братів. Доля більшості з них склалася трагічно. </w:t>
      </w:r>
      <w:r>
        <w:rPr>
          <w:rFonts w:ascii="Times New Roman" w:eastAsia="Times New Roman" w:hAnsi="Times New Roman" w:cs="Times New Roman"/>
          <w:sz w:val="28"/>
          <w:szCs w:val="28"/>
          <w:highlight w:val="white"/>
        </w:rPr>
        <w:t xml:space="preserve">Старший брат Федір після здобуття освіти працював агрономом у Кобеляцькому районі на Полтавщині, був членом Української революційної партії, загинув за нез’ясованих обставин у 1907 році. </w:t>
      </w:r>
      <w:r>
        <w:rPr>
          <w:rFonts w:ascii="Times New Roman" w:eastAsia="Times New Roman" w:hAnsi="Times New Roman" w:cs="Times New Roman"/>
          <w:sz w:val="28"/>
          <w:szCs w:val="28"/>
        </w:rPr>
        <w:t xml:space="preserve">Молодший брат Олександр закінчив </w:t>
      </w:r>
      <w:r>
        <w:rPr>
          <w:rFonts w:ascii="Times New Roman" w:eastAsia="Times New Roman" w:hAnsi="Times New Roman" w:cs="Times New Roman"/>
          <w:sz w:val="28"/>
          <w:szCs w:val="28"/>
          <w:highlight w:val="white"/>
        </w:rPr>
        <w:t xml:space="preserve">Полтавську духовну семінарію, але обрав кар’єру військового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 xml:space="preserve">капітан в царській армії, полковник в Армії УНР. Після Другої світової війни оселився в Канаді. Старша сестра Єфросинія в 1918 році постриглася в монашки і померла в монастирі (є версія, що це сталося під час його руйнування чекістами). За не зовсім зрозумілих обставин померла сестра Тетяна, дружина власника свічкового </w:t>
      </w:r>
      <w:proofErr w:type="spellStart"/>
      <w:r>
        <w:rPr>
          <w:rFonts w:ascii="Times New Roman" w:eastAsia="Times New Roman" w:hAnsi="Times New Roman" w:cs="Times New Roman"/>
          <w:sz w:val="28"/>
          <w:szCs w:val="28"/>
          <w:highlight w:val="white"/>
        </w:rPr>
        <w:t>заводика</w:t>
      </w:r>
      <w:proofErr w:type="spellEnd"/>
      <w:r>
        <w:rPr>
          <w:rFonts w:ascii="Times New Roman" w:eastAsia="Times New Roman" w:hAnsi="Times New Roman" w:cs="Times New Roman"/>
          <w:sz w:val="28"/>
          <w:szCs w:val="28"/>
          <w:highlight w:val="white"/>
        </w:rPr>
        <w:t xml:space="preserve"> Павла Іваненка. Марина і Феодосія заарештовані НКВД 1937 року за звинуваченням у “поширенні </w:t>
      </w:r>
      <w:proofErr w:type="spellStart"/>
      <w:r>
        <w:rPr>
          <w:rFonts w:ascii="Times New Roman" w:eastAsia="Times New Roman" w:hAnsi="Times New Roman" w:cs="Times New Roman"/>
          <w:sz w:val="28"/>
          <w:szCs w:val="28"/>
          <w:highlight w:val="white"/>
        </w:rPr>
        <w:t>петлюрівства</w:t>
      </w:r>
      <w:proofErr w:type="spellEnd"/>
      <w:r>
        <w:rPr>
          <w:rFonts w:ascii="Times New Roman" w:eastAsia="Times New Roman" w:hAnsi="Times New Roman" w:cs="Times New Roman"/>
          <w:sz w:val="28"/>
          <w:szCs w:val="28"/>
          <w:highlight w:val="white"/>
        </w:rPr>
        <w:t xml:space="preserve">”, розстріляні. Племінник Петлюри Степан Скрипник (Мстислав) став першим Патріархом Київським і всієї України.  </w:t>
      </w:r>
    </w:p>
    <w:p w:rsidR="00C34D4D" w:rsidRDefault="00C34D4D">
      <w:pPr>
        <w:ind w:right="7" w:firstLine="566"/>
      </w:pPr>
    </w:p>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15" w:name="_87szm6bbntpe" w:colFirst="0" w:colLast="0"/>
      <w:bookmarkEnd w:id="15"/>
      <w:r>
        <w:rPr>
          <w:rFonts w:ascii="Times New Roman" w:eastAsia="Times New Roman" w:hAnsi="Times New Roman" w:cs="Times New Roman"/>
          <w:b/>
          <w:sz w:val="28"/>
          <w:szCs w:val="28"/>
        </w:rPr>
        <w:t>3.</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Семінарист. </w:t>
      </w:r>
      <w:r>
        <w:rPr>
          <w:rFonts w:ascii="Times New Roman" w:eastAsia="Times New Roman" w:hAnsi="Times New Roman" w:cs="Times New Roman"/>
          <w:sz w:val="28"/>
          <w:szCs w:val="28"/>
        </w:rPr>
        <w:t>Початкову освіту здобув у церковно-парафіяльній школі. 1895 року вступив до Полтавської духовної семінарії. Захоплювався історією, хоровим співом, грою на скрипці, літературою. Гарно співав, грав у виставах. Світогляд юнака формувався під впливом Шевченкового "Кобзаря", творів Котляревського й історичної літератури. Із 1898-го належав до таємного українського самоосвітнього гуртка, у 1901 р. виключений з семінарії через революційний і ”</w:t>
      </w:r>
      <w:proofErr w:type="spellStart"/>
      <w:r>
        <w:rPr>
          <w:rFonts w:ascii="Times New Roman" w:eastAsia="Times New Roman" w:hAnsi="Times New Roman" w:cs="Times New Roman"/>
          <w:sz w:val="28"/>
          <w:szCs w:val="28"/>
        </w:rPr>
        <w:t>мазепинський</w:t>
      </w:r>
      <w:proofErr w:type="spellEnd"/>
      <w:r>
        <w:rPr>
          <w:rFonts w:ascii="Times New Roman" w:eastAsia="Times New Roman" w:hAnsi="Times New Roman" w:cs="Times New Roman"/>
          <w:sz w:val="28"/>
          <w:szCs w:val="28"/>
        </w:rPr>
        <w:t xml:space="preserve">”  дух – участь в організації виступу в семінарії композитора Миколи Лисенка. </w:t>
      </w:r>
    </w:p>
    <w:p w:rsidR="00C34D4D" w:rsidRDefault="00C34D4D"/>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16" w:name="_vbwdtia391xe" w:colFirst="0" w:colLast="0"/>
      <w:bookmarkEnd w:id="16"/>
      <w:r>
        <w:rPr>
          <w:rFonts w:ascii="Times New Roman" w:eastAsia="Times New Roman" w:hAnsi="Times New Roman" w:cs="Times New Roman"/>
          <w:b/>
          <w:sz w:val="28"/>
          <w:szCs w:val="28"/>
        </w:rPr>
        <w:t>4. Знайомство із Миколою Міхновським і вступ у Революційну українську партію.</w:t>
      </w:r>
      <w:r>
        <w:rPr>
          <w:rFonts w:ascii="Times New Roman" w:eastAsia="Times New Roman" w:hAnsi="Times New Roman" w:cs="Times New Roman"/>
          <w:sz w:val="28"/>
          <w:szCs w:val="28"/>
        </w:rPr>
        <w:t xml:space="preserve"> 1900 року познайомився із харківським адвокатом Миколою Міхновським, автором брошури “Самостійна Україна”. Петлюра стає активним членом Революційної української партії. 1901-го брав участь у Всеукраїнському студентському з'їзді, представляв громаду духовної семінарії. Навесні 1902 року був одним з організаторів протесту семінаристів із вимогою скасувати шпигунство, звільнити наглядачів, увести до програми українознавчі предмети. </w:t>
      </w:r>
    </w:p>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17" w:name="_ep4zuaxkz0h5" w:colFirst="0" w:colLast="0"/>
      <w:bookmarkStart w:id="18" w:name="_62yzeqj1as6o" w:colFirst="0" w:colLast="0"/>
      <w:bookmarkEnd w:id="17"/>
      <w:bookmarkEnd w:id="18"/>
      <w:r>
        <w:rPr>
          <w:rFonts w:ascii="Times New Roman" w:eastAsia="Times New Roman" w:hAnsi="Times New Roman" w:cs="Times New Roman"/>
          <w:b/>
          <w:sz w:val="28"/>
          <w:szCs w:val="28"/>
        </w:rPr>
        <w:t>5.</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Кубань.</w:t>
      </w:r>
      <w:r>
        <w:rPr>
          <w:rFonts w:ascii="Times New Roman" w:eastAsia="Times New Roman" w:hAnsi="Times New Roman" w:cs="Times New Roman"/>
          <w:sz w:val="28"/>
          <w:szCs w:val="28"/>
        </w:rPr>
        <w:t xml:space="preserve"> Рятуючись від арешту, Симон Петлюра у 1902 році виїхав із приятелем Прокопом </w:t>
      </w:r>
      <w:proofErr w:type="spellStart"/>
      <w:r>
        <w:rPr>
          <w:rFonts w:ascii="Times New Roman" w:eastAsia="Times New Roman" w:hAnsi="Times New Roman" w:cs="Times New Roman"/>
          <w:sz w:val="28"/>
          <w:szCs w:val="28"/>
        </w:rPr>
        <w:t>Понятенком</w:t>
      </w:r>
      <w:proofErr w:type="spellEnd"/>
      <w:r>
        <w:rPr>
          <w:rFonts w:ascii="Times New Roman" w:eastAsia="Times New Roman" w:hAnsi="Times New Roman" w:cs="Times New Roman"/>
          <w:sz w:val="28"/>
          <w:szCs w:val="28"/>
        </w:rPr>
        <w:t xml:space="preserve"> на Кубань. У </w:t>
      </w:r>
      <w:proofErr w:type="spellStart"/>
      <w:r>
        <w:rPr>
          <w:rFonts w:ascii="Times New Roman" w:eastAsia="Times New Roman" w:hAnsi="Times New Roman" w:cs="Times New Roman"/>
          <w:sz w:val="28"/>
          <w:szCs w:val="28"/>
        </w:rPr>
        <w:t>Катеринодарі</w:t>
      </w:r>
      <w:proofErr w:type="spellEnd"/>
      <w:r>
        <w:rPr>
          <w:rFonts w:ascii="Times New Roman" w:eastAsia="Times New Roman" w:hAnsi="Times New Roman" w:cs="Times New Roman"/>
          <w:sz w:val="28"/>
          <w:szCs w:val="28"/>
        </w:rPr>
        <w:t xml:space="preserve"> (нині Краснодар) вчителював. Однак невдовзі був заарештований за діяльність у Чорноморській вільній громаді (Кубанській організації РУП) і поширення антиурядових прокламацій. Згодом його відпустили але як “неблагонадійному” заборонили викладати. Тож кубанський історик, член-кореспондент Російської АН Федір Щербина запропонував упорядковувати архів Кубанського козацького війська. </w:t>
      </w:r>
      <w:r>
        <w:rPr>
          <w:rFonts w:ascii="Times New Roman" w:eastAsia="Times New Roman" w:hAnsi="Times New Roman" w:cs="Times New Roman"/>
          <w:sz w:val="28"/>
          <w:szCs w:val="28"/>
        </w:rPr>
        <w:lastRenderedPageBreak/>
        <w:t xml:space="preserve">Там Петлюра зарекомендував себе як кваліфікований працівник. У той час він підготував першу наукову статтю “О </w:t>
      </w:r>
      <w:proofErr w:type="spellStart"/>
      <w:r>
        <w:rPr>
          <w:rFonts w:ascii="Times New Roman" w:eastAsia="Times New Roman" w:hAnsi="Times New Roman" w:cs="Times New Roman"/>
          <w:sz w:val="28"/>
          <w:szCs w:val="28"/>
        </w:rPr>
        <w:t>языке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народных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школ</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Кубанской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области</w:t>
      </w:r>
      <w:proofErr w:type="spellEnd"/>
      <w:r>
        <w:rPr>
          <w:rFonts w:ascii="Times New Roman" w:eastAsia="Times New Roman" w:hAnsi="Times New Roman" w:cs="Times New Roman"/>
          <w:sz w:val="28"/>
          <w:szCs w:val="28"/>
        </w:rPr>
        <w:t>”. Одного разу молодого Петлюру вразили вечорниці у станиці Смоленській. Співали майже виключно старовинні думи й історичні пісні: про Байду, Нечая, Сагайдачного, Морозенка. Повертаючись Петлюра сказав Кузьмі Безкровному: “Ми не пропадемо, коли на Кубані, до якої Петербург вживає найбільших русифікаторських заходів, панує українська пісня!”</w:t>
      </w:r>
    </w:p>
    <w:p w:rsidR="00C34D4D" w:rsidRDefault="00C34D4D">
      <w:pPr>
        <w:pStyle w:val="1"/>
        <w:keepNext w:val="0"/>
        <w:keepLines w:val="0"/>
        <w:spacing w:before="0" w:after="0" w:line="240" w:lineRule="auto"/>
        <w:ind w:right="7" w:firstLine="566"/>
        <w:jc w:val="both"/>
        <w:rPr>
          <w:sz w:val="28"/>
          <w:szCs w:val="28"/>
        </w:rPr>
      </w:pPr>
      <w:bookmarkStart w:id="19" w:name="_p50c3jdtafe0" w:colFirst="0" w:colLast="0"/>
      <w:bookmarkEnd w:id="19"/>
    </w:p>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b/>
          <w:sz w:val="28"/>
          <w:szCs w:val="28"/>
        </w:rPr>
      </w:pPr>
      <w:bookmarkStart w:id="20" w:name="_tofxmlubt0gd" w:colFirst="0" w:colLast="0"/>
      <w:bookmarkEnd w:id="20"/>
      <w:r>
        <w:rPr>
          <w:rFonts w:ascii="Times New Roman" w:eastAsia="Times New Roman" w:hAnsi="Times New Roman" w:cs="Times New Roman"/>
          <w:b/>
          <w:sz w:val="28"/>
          <w:szCs w:val="28"/>
        </w:rPr>
        <w:t>6.</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Початок журналістської діяльності. </w:t>
      </w:r>
      <w:r>
        <w:rPr>
          <w:rFonts w:ascii="Times New Roman" w:eastAsia="Times New Roman" w:hAnsi="Times New Roman" w:cs="Times New Roman"/>
          <w:sz w:val="28"/>
          <w:szCs w:val="28"/>
        </w:rPr>
        <w:t xml:space="preserve">На Кубані Петлюра почав писати статті для газет. 1902 року налагоджував співпрацю з “Літературно-науковим </w:t>
      </w:r>
      <w:proofErr w:type="spellStart"/>
      <w:r>
        <w:rPr>
          <w:rFonts w:ascii="Times New Roman" w:eastAsia="Times New Roman" w:hAnsi="Times New Roman" w:cs="Times New Roman"/>
          <w:sz w:val="28"/>
          <w:szCs w:val="28"/>
        </w:rPr>
        <w:t>вістником</w:t>
      </w:r>
      <w:proofErr w:type="spellEnd"/>
      <w:r>
        <w:rPr>
          <w:rFonts w:ascii="Times New Roman" w:eastAsia="Times New Roman" w:hAnsi="Times New Roman" w:cs="Times New Roman"/>
          <w:sz w:val="28"/>
          <w:szCs w:val="28"/>
        </w:rPr>
        <w:t xml:space="preserve">”, а наступного – “Записками Наукового товариства імені Шевченка”, редагованими Михайлом Грушевським. Писав також для </w:t>
      </w:r>
      <w:proofErr w:type="spellStart"/>
      <w:r>
        <w:rPr>
          <w:rFonts w:ascii="Times New Roman" w:eastAsia="Times New Roman" w:hAnsi="Times New Roman" w:cs="Times New Roman"/>
          <w:sz w:val="28"/>
          <w:szCs w:val="28"/>
        </w:rPr>
        <w:t>РУПівських</w:t>
      </w:r>
      <w:proofErr w:type="spellEnd"/>
      <w:r>
        <w:rPr>
          <w:rFonts w:ascii="Times New Roman" w:eastAsia="Times New Roman" w:hAnsi="Times New Roman" w:cs="Times New Roman"/>
          <w:sz w:val="28"/>
          <w:szCs w:val="28"/>
        </w:rPr>
        <w:t xml:space="preserve"> газет “Добра новина”, “Праця”, місячника “Гасло”. На прохання РУП облаштував у власному помешканні міні-друкарню для виготовлення антицарських листівок. У грудні 1903-го заарештований. У березні наступного року випущений під заставу й виїхав до </w:t>
      </w:r>
      <w:hyperlink r:id="rId8">
        <w:r>
          <w:rPr>
            <w:rFonts w:ascii="Times New Roman" w:eastAsia="Times New Roman" w:hAnsi="Times New Roman" w:cs="Times New Roman"/>
            <w:sz w:val="28"/>
            <w:szCs w:val="28"/>
          </w:rPr>
          <w:t>Києва</w:t>
        </w:r>
      </w:hyperlink>
      <w:r>
        <w:rPr>
          <w:rFonts w:ascii="Times New Roman" w:eastAsia="Times New Roman" w:hAnsi="Times New Roman" w:cs="Times New Roman"/>
          <w:sz w:val="28"/>
          <w:szCs w:val="28"/>
        </w:rPr>
        <w:t xml:space="preserve">. </w:t>
      </w:r>
    </w:p>
    <w:tbl>
      <w:tblPr>
        <w:tblStyle w:val="a5"/>
        <w:tblW w:w="964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1"/>
      </w:tblGrid>
      <w:tr w:rsidR="00C34D4D">
        <w:tc>
          <w:tcPr>
            <w:tcW w:w="9641" w:type="dxa"/>
            <w:shd w:val="clear" w:color="auto" w:fill="auto"/>
            <w:tcMar>
              <w:top w:w="100" w:type="dxa"/>
              <w:left w:w="100" w:type="dxa"/>
              <w:bottom w:w="100" w:type="dxa"/>
              <w:right w:w="100" w:type="dxa"/>
            </w:tcMar>
          </w:tcPr>
          <w:p w:rsidR="00C34D4D" w:rsidRDefault="00103243" w:rsidP="003916B3">
            <w:pPr>
              <w:pStyle w:val="1"/>
              <w:keepNext w:val="0"/>
              <w:keepLines w:val="0"/>
              <w:spacing w:before="0" w:after="0" w:line="240" w:lineRule="auto"/>
              <w:ind w:right="7"/>
              <w:jc w:val="both"/>
              <w:rPr>
                <w:rFonts w:ascii="Times New Roman" w:eastAsia="Times New Roman" w:hAnsi="Times New Roman" w:cs="Times New Roman"/>
                <w:sz w:val="28"/>
                <w:szCs w:val="28"/>
              </w:rPr>
            </w:pPr>
            <w:bookmarkStart w:id="21" w:name="_pik89jgctpkg" w:colFirst="0" w:colLast="0"/>
            <w:bookmarkStart w:id="22" w:name="_5ooyl6eqqn5e" w:colFirst="0" w:colLast="0"/>
            <w:bookmarkStart w:id="23" w:name="_7al64ny4movd" w:colFirst="0" w:colLast="0"/>
            <w:bookmarkEnd w:id="21"/>
            <w:bookmarkEnd w:id="22"/>
            <w:bookmarkEnd w:id="23"/>
            <w:r w:rsidRPr="003916B3">
              <w:rPr>
                <w:rFonts w:ascii="Times New Roman" w:eastAsia="Times New Roman" w:hAnsi="Times New Roman" w:cs="Times New Roman"/>
                <w:spacing w:val="-6"/>
                <w:sz w:val="28"/>
                <w:szCs w:val="28"/>
              </w:rPr>
              <w:t>Загалом Петлюра протягом життя дописував, друкувався, співпрацював із виданнями: “Добра новина” (Львів, 1903), “</w:t>
            </w:r>
            <w:proofErr w:type="spellStart"/>
            <w:r w:rsidRPr="003916B3">
              <w:rPr>
                <w:rFonts w:ascii="Times New Roman" w:eastAsia="Times New Roman" w:hAnsi="Times New Roman" w:cs="Times New Roman"/>
                <w:spacing w:val="-6"/>
                <w:sz w:val="28"/>
                <w:szCs w:val="28"/>
              </w:rPr>
              <w:t>Областное</w:t>
            </w:r>
            <w:proofErr w:type="spellEnd"/>
            <w:r w:rsidRPr="003916B3">
              <w:rPr>
                <w:rFonts w:ascii="Times New Roman" w:eastAsia="Times New Roman" w:hAnsi="Times New Roman" w:cs="Times New Roman"/>
                <w:spacing w:val="-6"/>
                <w:sz w:val="28"/>
                <w:szCs w:val="28"/>
              </w:rPr>
              <w:t xml:space="preserve"> </w:t>
            </w:r>
            <w:proofErr w:type="spellStart"/>
            <w:r w:rsidRPr="003916B3">
              <w:rPr>
                <w:rFonts w:ascii="Times New Roman" w:eastAsia="Times New Roman" w:hAnsi="Times New Roman" w:cs="Times New Roman"/>
                <w:spacing w:val="-6"/>
                <w:sz w:val="28"/>
                <w:szCs w:val="28"/>
              </w:rPr>
              <w:t>Обозрение</w:t>
            </w:r>
            <w:proofErr w:type="spellEnd"/>
            <w:r w:rsidRPr="003916B3">
              <w:rPr>
                <w:rFonts w:ascii="Times New Roman" w:eastAsia="Times New Roman" w:hAnsi="Times New Roman" w:cs="Times New Roman"/>
                <w:spacing w:val="-6"/>
                <w:sz w:val="28"/>
                <w:szCs w:val="28"/>
              </w:rPr>
              <w:t xml:space="preserve"> и </w:t>
            </w:r>
            <w:proofErr w:type="spellStart"/>
            <w:r w:rsidRPr="003916B3">
              <w:rPr>
                <w:rFonts w:ascii="Times New Roman" w:eastAsia="Times New Roman" w:hAnsi="Times New Roman" w:cs="Times New Roman"/>
                <w:spacing w:val="-6"/>
                <w:sz w:val="28"/>
                <w:szCs w:val="28"/>
              </w:rPr>
              <w:t>Вестник</w:t>
            </w:r>
            <w:proofErr w:type="spellEnd"/>
            <w:r w:rsidRPr="003916B3">
              <w:rPr>
                <w:rFonts w:ascii="Times New Roman" w:eastAsia="Times New Roman" w:hAnsi="Times New Roman" w:cs="Times New Roman"/>
                <w:spacing w:val="-6"/>
                <w:sz w:val="28"/>
                <w:szCs w:val="28"/>
              </w:rPr>
              <w:t xml:space="preserve"> </w:t>
            </w:r>
            <w:proofErr w:type="spellStart"/>
            <w:r w:rsidRPr="003916B3">
              <w:rPr>
                <w:rFonts w:ascii="Times New Roman" w:eastAsia="Times New Roman" w:hAnsi="Times New Roman" w:cs="Times New Roman"/>
                <w:spacing w:val="-6"/>
                <w:sz w:val="28"/>
                <w:szCs w:val="28"/>
              </w:rPr>
              <w:t>Казачьих</w:t>
            </w:r>
            <w:proofErr w:type="spellEnd"/>
            <w:r w:rsidRPr="003916B3">
              <w:rPr>
                <w:rFonts w:ascii="Times New Roman" w:eastAsia="Times New Roman" w:hAnsi="Times New Roman" w:cs="Times New Roman"/>
                <w:spacing w:val="-6"/>
                <w:sz w:val="28"/>
                <w:szCs w:val="28"/>
              </w:rPr>
              <w:t xml:space="preserve"> </w:t>
            </w:r>
            <w:proofErr w:type="spellStart"/>
            <w:r w:rsidRPr="003916B3">
              <w:rPr>
                <w:rFonts w:ascii="Times New Roman" w:eastAsia="Times New Roman" w:hAnsi="Times New Roman" w:cs="Times New Roman"/>
                <w:spacing w:val="-6"/>
                <w:sz w:val="28"/>
                <w:szCs w:val="28"/>
              </w:rPr>
              <w:t>Войск</w:t>
            </w:r>
            <w:proofErr w:type="spellEnd"/>
            <w:r w:rsidRPr="003916B3">
              <w:rPr>
                <w:rFonts w:ascii="Times New Roman" w:eastAsia="Times New Roman" w:hAnsi="Times New Roman" w:cs="Times New Roman"/>
                <w:spacing w:val="-6"/>
                <w:sz w:val="28"/>
                <w:szCs w:val="28"/>
              </w:rPr>
              <w:t>” (С.-Петербург, 1903), “Праця” (Львів, 1904–1905), “Селянин” (Чернівці, 1903, Львів, 1904), “Київська старина” (Київ, 1904), “Воля” (Львів, 1905), “Записки наукового товариства імені Тараса Шевченка” (Львів, 1905), “Вільна Україна” (С.-Петербург, 1906), “Літературний Науковий Вісник” (Львів, 1902–1907), “Рада” (Київ, 1906), “Слово” (Київ, 1907–1909), “Україна” (Київ, 1907), “</w:t>
            </w:r>
            <w:proofErr w:type="spellStart"/>
            <w:r w:rsidRPr="003916B3">
              <w:rPr>
                <w:rFonts w:ascii="Times New Roman" w:eastAsia="Times New Roman" w:hAnsi="Times New Roman" w:cs="Times New Roman"/>
                <w:spacing w:val="-6"/>
                <w:sz w:val="28"/>
                <w:szCs w:val="28"/>
              </w:rPr>
              <w:t>Образование</w:t>
            </w:r>
            <w:proofErr w:type="spellEnd"/>
            <w:r w:rsidRPr="003916B3">
              <w:rPr>
                <w:rFonts w:ascii="Times New Roman" w:eastAsia="Times New Roman" w:hAnsi="Times New Roman" w:cs="Times New Roman"/>
                <w:spacing w:val="-6"/>
                <w:sz w:val="28"/>
                <w:szCs w:val="28"/>
              </w:rPr>
              <w:t xml:space="preserve">” (С.-Петербург, 1908), “Голос </w:t>
            </w:r>
            <w:proofErr w:type="spellStart"/>
            <w:r w:rsidRPr="003916B3">
              <w:rPr>
                <w:rFonts w:ascii="Times New Roman" w:eastAsia="Times New Roman" w:hAnsi="Times New Roman" w:cs="Times New Roman"/>
                <w:spacing w:val="-6"/>
                <w:sz w:val="28"/>
                <w:szCs w:val="28"/>
              </w:rPr>
              <w:t>минувшего</w:t>
            </w:r>
            <w:proofErr w:type="spellEnd"/>
            <w:r w:rsidRPr="003916B3">
              <w:rPr>
                <w:rFonts w:ascii="Times New Roman" w:eastAsia="Times New Roman" w:hAnsi="Times New Roman" w:cs="Times New Roman"/>
                <w:spacing w:val="-6"/>
                <w:sz w:val="28"/>
                <w:szCs w:val="28"/>
              </w:rPr>
              <w:t>” (С.-Петербург, 1913), “</w:t>
            </w:r>
            <w:proofErr w:type="spellStart"/>
            <w:r w:rsidRPr="003916B3">
              <w:rPr>
                <w:rFonts w:ascii="Times New Roman" w:eastAsia="Times New Roman" w:hAnsi="Times New Roman" w:cs="Times New Roman"/>
                <w:spacing w:val="-6"/>
                <w:sz w:val="28"/>
                <w:szCs w:val="28"/>
              </w:rPr>
              <w:t>Украинская</w:t>
            </w:r>
            <w:proofErr w:type="spellEnd"/>
            <w:r w:rsidRPr="003916B3">
              <w:rPr>
                <w:rFonts w:ascii="Times New Roman" w:eastAsia="Times New Roman" w:hAnsi="Times New Roman" w:cs="Times New Roman"/>
                <w:spacing w:val="-6"/>
                <w:sz w:val="28"/>
                <w:szCs w:val="28"/>
              </w:rPr>
              <w:t xml:space="preserve"> </w:t>
            </w:r>
            <w:proofErr w:type="spellStart"/>
            <w:r w:rsidRPr="003916B3">
              <w:rPr>
                <w:rFonts w:ascii="Times New Roman" w:eastAsia="Times New Roman" w:hAnsi="Times New Roman" w:cs="Times New Roman"/>
                <w:spacing w:val="-6"/>
                <w:sz w:val="28"/>
                <w:szCs w:val="28"/>
              </w:rPr>
              <w:t>жизнь</w:t>
            </w:r>
            <w:proofErr w:type="spellEnd"/>
            <w:r w:rsidRPr="003916B3">
              <w:rPr>
                <w:rFonts w:ascii="Times New Roman" w:eastAsia="Times New Roman" w:hAnsi="Times New Roman" w:cs="Times New Roman"/>
                <w:spacing w:val="-6"/>
                <w:sz w:val="28"/>
                <w:szCs w:val="28"/>
              </w:rPr>
              <w:t>” (Москва, 1912–1917). “</w:t>
            </w:r>
            <w:proofErr w:type="spellStart"/>
            <w:r w:rsidRPr="003916B3">
              <w:rPr>
                <w:rFonts w:ascii="Times New Roman" w:eastAsia="Times New Roman" w:hAnsi="Times New Roman" w:cs="Times New Roman"/>
                <w:spacing w:val="-6"/>
                <w:sz w:val="28"/>
                <w:szCs w:val="28"/>
              </w:rPr>
              <w:t>Книгарь</w:t>
            </w:r>
            <w:proofErr w:type="spellEnd"/>
            <w:r w:rsidRPr="003916B3">
              <w:rPr>
                <w:rFonts w:ascii="Times New Roman" w:eastAsia="Times New Roman" w:hAnsi="Times New Roman" w:cs="Times New Roman"/>
                <w:spacing w:val="-6"/>
                <w:sz w:val="28"/>
                <w:szCs w:val="28"/>
              </w:rPr>
              <w:t>” (Київ, 1917–1919), “Трибуна України” (Варшава, 1923), “</w:t>
            </w:r>
            <w:proofErr w:type="spellStart"/>
            <w:r w:rsidRPr="003916B3">
              <w:rPr>
                <w:rFonts w:ascii="Times New Roman" w:eastAsia="Times New Roman" w:hAnsi="Times New Roman" w:cs="Times New Roman"/>
                <w:spacing w:val="-6"/>
                <w:sz w:val="28"/>
                <w:szCs w:val="28"/>
              </w:rPr>
              <w:t>Табор</w:t>
            </w:r>
            <w:proofErr w:type="spellEnd"/>
            <w:r w:rsidRPr="003916B3">
              <w:rPr>
                <w:rFonts w:ascii="Times New Roman" w:eastAsia="Times New Roman" w:hAnsi="Times New Roman" w:cs="Times New Roman"/>
                <w:spacing w:val="-6"/>
                <w:sz w:val="28"/>
                <w:szCs w:val="28"/>
              </w:rPr>
              <w:t>” (</w:t>
            </w:r>
            <w:proofErr w:type="spellStart"/>
            <w:r w:rsidRPr="003916B3">
              <w:rPr>
                <w:rFonts w:ascii="Times New Roman" w:eastAsia="Times New Roman" w:hAnsi="Times New Roman" w:cs="Times New Roman"/>
                <w:spacing w:val="-6"/>
                <w:sz w:val="28"/>
                <w:szCs w:val="28"/>
              </w:rPr>
              <w:t>Каліш</w:t>
            </w:r>
            <w:proofErr w:type="spellEnd"/>
            <w:r w:rsidRPr="003916B3">
              <w:rPr>
                <w:rFonts w:ascii="Times New Roman" w:eastAsia="Times New Roman" w:hAnsi="Times New Roman" w:cs="Times New Roman"/>
                <w:spacing w:val="-6"/>
                <w:sz w:val="28"/>
                <w:szCs w:val="28"/>
              </w:rPr>
              <w:t xml:space="preserve">–Варшава, 1923), “Тризуб” (1925–1926). </w:t>
            </w:r>
            <w:bookmarkStart w:id="24" w:name="_dsnj8988utvw" w:colFirst="0" w:colLast="0"/>
            <w:bookmarkEnd w:id="24"/>
            <w:r w:rsidRPr="003916B3">
              <w:rPr>
                <w:rFonts w:ascii="Times New Roman" w:eastAsia="Times New Roman" w:hAnsi="Times New Roman" w:cs="Times New Roman"/>
                <w:spacing w:val="-6"/>
                <w:sz w:val="28"/>
                <w:szCs w:val="28"/>
              </w:rPr>
              <w:t xml:space="preserve">Був засновником і редактором воєнно-історичних газет, журналів і літературних альманахів на еміграції: “За державність”, “Вісті”, “Військова думка”, “Запорозька думка”, “Залізний стрілець”, “Наша зоря”, “Нове життя”, “Промінь”, “За дротом”, “Козацька думка”, “Український сурмач”; “Запорожець”, “Військовий вісник”, “Військово-науковий вісник”, “За Україну”, “Джерело”, “На хвилях життя”, “Український стрілець”. </w:t>
            </w:r>
            <w:bookmarkStart w:id="25" w:name="_fwo8yluf3js1" w:colFirst="0" w:colLast="0"/>
            <w:bookmarkEnd w:id="25"/>
            <w:r w:rsidRPr="003916B3">
              <w:rPr>
                <w:rFonts w:ascii="Times New Roman" w:eastAsia="Times New Roman" w:hAnsi="Times New Roman" w:cs="Times New Roman"/>
                <w:spacing w:val="-6"/>
                <w:sz w:val="28"/>
                <w:szCs w:val="28"/>
              </w:rPr>
              <w:t xml:space="preserve">Мав такі псевдоніми і криптоніми: </w:t>
            </w:r>
            <w:proofErr w:type="spellStart"/>
            <w:r w:rsidRPr="003916B3">
              <w:rPr>
                <w:rFonts w:ascii="Times New Roman" w:eastAsia="Times New Roman" w:hAnsi="Times New Roman" w:cs="Times New Roman"/>
                <w:spacing w:val="-6"/>
                <w:sz w:val="28"/>
                <w:szCs w:val="28"/>
              </w:rPr>
              <w:t>В.Марченко</w:t>
            </w:r>
            <w:proofErr w:type="spellEnd"/>
            <w:r w:rsidRPr="003916B3">
              <w:rPr>
                <w:rFonts w:ascii="Times New Roman" w:eastAsia="Times New Roman" w:hAnsi="Times New Roman" w:cs="Times New Roman"/>
                <w:spacing w:val="-6"/>
                <w:sz w:val="28"/>
                <w:szCs w:val="28"/>
              </w:rPr>
              <w:t xml:space="preserve">, </w:t>
            </w:r>
            <w:proofErr w:type="spellStart"/>
            <w:r w:rsidRPr="003916B3">
              <w:rPr>
                <w:rFonts w:ascii="Times New Roman" w:eastAsia="Times New Roman" w:hAnsi="Times New Roman" w:cs="Times New Roman"/>
                <w:spacing w:val="-6"/>
                <w:sz w:val="28"/>
                <w:szCs w:val="28"/>
              </w:rPr>
              <w:t>В.Салевський</w:t>
            </w:r>
            <w:proofErr w:type="spellEnd"/>
            <w:r w:rsidRPr="003916B3">
              <w:rPr>
                <w:rFonts w:ascii="Times New Roman" w:eastAsia="Times New Roman" w:hAnsi="Times New Roman" w:cs="Times New Roman"/>
                <w:spacing w:val="-6"/>
                <w:sz w:val="28"/>
                <w:szCs w:val="28"/>
              </w:rPr>
              <w:t xml:space="preserve">, </w:t>
            </w:r>
            <w:proofErr w:type="spellStart"/>
            <w:r w:rsidRPr="003916B3">
              <w:rPr>
                <w:rFonts w:ascii="Times New Roman" w:eastAsia="Times New Roman" w:hAnsi="Times New Roman" w:cs="Times New Roman"/>
                <w:spacing w:val="-6"/>
                <w:sz w:val="28"/>
                <w:szCs w:val="28"/>
              </w:rPr>
              <w:t>Г.Рокитний</w:t>
            </w:r>
            <w:proofErr w:type="spellEnd"/>
            <w:r w:rsidRPr="003916B3">
              <w:rPr>
                <w:rFonts w:ascii="Times New Roman" w:eastAsia="Times New Roman" w:hAnsi="Times New Roman" w:cs="Times New Roman"/>
                <w:spacing w:val="-6"/>
                <w:sz w:val="28"/>
                <w:szCs w:val="28"/>
              </w:rPr>
              <w:t xml:space="preserve">, </w:t>
            </w:r>
            <w:proofErr w:type="spellStart"/>
            <w:r w:rsidRPr="003916B3">
              <w:rPr>
                <w:rFonts w:ascii="Times New Roman" w:eastAsia="Times New Roman" w:hAnsi="Times New Roman" w:cs="Times New Roman"/>
                <w:spacing w:val="-6"/>
                <w:sz w:val="28"/>
                <w:szCs w:val="28"/>
              </w:rPr>
              <w:t>О.Ряст</w:t>
            </w:r>
            <w:proofErr w:type="spellEnd"/>
            <w:r w:rsidRPr="003916B3">
              <w:rPr>
                <w:rFonts w:ascii="Times New Roman" w:eastAsia="Times New Roman" w:hAnsi="Times New Roman" w:cs="Times New Roman"/>
                <w:spacing w:val="-6"/>
                <w:sz w:val="28"/>
                <w:szCs w:val="28"/>
              </w:rPr>
              <w:t xml:space="preserve">, Святослав </w:t>
            </w:r>
            <w:proofErr w:type="spellStart"/>
            <w:r w:rsidRPr="003916B3">
              <w:rPr>
                <w:rFonts w:ascii="Times New Roman" w:eastAsia="Times New Roman" w:hAnsi="Times New Roman" w:cs="Times New Roman"/>
                <w:spacing w:val="-6"/>
                <w:sz w:val="28"/>
                <w:szCs w:val="28"/>
              </w:rPr>
              <w:t>Таток</w:t>
            </w:r>
            <w:proofErr w:type="spellEnd"/>
            <w:r w:rsidRPr="003916B3">
              <w:rPr>
                <w:rFonts w:ascii="Times New Roman" w:eastAsia="Times New Roman" w:hAnsi="Times New Roman" w:cs="Times New Roman"/>
                <w:spacing w:val="-6"/>
                <w:sz w:val="28"/>
                <w:szCs w:val="28"/>
              </w:rPr>
              <w:t xml:space="preserve">, </w:t>
            </w:r>
            <w:proofErr w:type="spellStart"/>
            <w:r w:rsidRPr="003916B3">
              <w:rPr>
                <w:rFonts w:ascii="Times New Roman" w:eastAsia="Times New Roman" w:hAnsi="Times New Roman" w:cs="Times New Roman"/>
                <w:spacing w:val="-6"/>
                <w:sz w:val="28"/>
                <w:szCs w:val="28"/>
              </w:rPr>
              <w:t>Зілот</w:t>
            </w:r>
            <w:proofErr w:type="spellEnd"/>
            <w:r w:rsidRPr="003916B3">
              <w:rPr>
                <w:rFonts w:ascii="Times New Roman" w:eastAsia="Times New Roman" w:hAnsi="Times New Roman" w:cs="Times New Roman"/>
                <w:spacing w:val="-6"/>
                <w:sz w:val="28"/>
                <w:szCs w:val="28"/>
              </w:rPr>
              <w:t xml:space="preserve">, СТ., Симон, </w:t>
            </w:r>
            <w:proofErr w:type="spellStart"/>
            <w:r w:rsidRPr="003916B3">
              <w:rPr>
                <w:rFonts w:ascii="Times New Roman" w:eastAsia="Times New Roman" w:hAnsi="Times New Roman" w:cs="Times New Roman"/>
                <w:spacing w:val="-6"/>
                <w:sz w:val="28"/>
                <w:szCs w:val="28"/>
              </w:rPr>
              <w:t>С.Торнтон</w:t>
            </w:r>
            <w:proofErr w:type="spellEnd"/>
            <w:r w:rsidRPr="003916B3">
              <w:rPr>
                <w:rFonts w:ascii="Times New Roman" w:eastAsia="Times New Roman" w:hAnsi="Times New Roman" w:cs="Times New Roman"/>
                <w:spacing w:val="-6"/>
                <w:sz w:val="28"/>
                <w:szCs w:val="28"/>
              </w:rPr>
              <w:t>.</w:t>
            </w:r>
            <w:r>
              <w:rPr>
                <w:rFonts w:ascii="Times New Roman" w:eastAsia="Times New Roman" w:hAnsi="Times New Roman" w:cs="Times New Roman"/>
                <w:sz w:val="28"/>
                <w:szCs w:val="28"/>
              </w:rPr>
              <w:t xml:space="preserve"> </w:t>
            </w:r>
          </w:p>
        </w:tc>
      </w:tr>
    </w:tbl>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26" w:name="_g9j5oxwr7nox" w:colFirst="0" w:colLast="0"/>
      <w:bookmarkEnd w:id="26"/>
      <w:r>
        <w:rPr>
          <w:rFonts w:ascii="Times New Roman" w:eastAsia="Times New Roman" w:hAnsi="Times New Roman" w:cs="Times New Roman"/>
          <w:b/>
          <w:sz w:val="28"/>
          <w:szCs w:val="28"/>
        </w:rPr>
        <w:t xml:space="preserve">7. Знайомство з Грушевським і Франком. </w:t>
      </w:r>
      <w:r>
        <w:rPr>
          <w:rFonts w:ascii="Times New Roman" w:eastAsia="Times New Roman" w:hAnsi="Times New Roman" w:cs="Times New Roman"/>
          <w:sz w:val="28"/>
          <w:szCs w:val="28"/>
        </w:rPr>
        <w:t xml:space="preserve">Восени 1904 року для налагодження Закордонного бюро РУП і редагування партійного органу РУП “Селянин” Петлюру відрядили до Львова. Там він познайомився з Михайлом Грушевським, Іваном Франком, Володимиром Гнатюком, вступив до Наукового товариства імені Шевченка, почав друкуватися у виданнях НТШ та в галицькій періодиці. Переклав у співавторстві “Нарис історії західноєвропейської літератури до кінця XVII віку” Миколи </w:t>
      </w:r>
      <w:proofErr w:type="spellStart"/>
      <w:r>
        <w:rPr>
          <w:rFonts w:ascii="Times New Roman" w:eastAsia="Times New Roman" w:hAnsi="Times New Roman" w:cs="Times New Roman"/>
          <w:sz w:val="28"/>
          <w:szCs w:val="28"/>
        </w:rPr>
        <w:t>Стороженка</w:t>
      </w:r>
      <w:proofErr w:type="spellEnd"/>
      <w:r>
        <w:rPr>
          <w:rFonts w:ascii="Times New Roman" w:eastAsia="Times New Roman" w:hAnsi="Times New Roman" w:cs="Times New Roman"/>
          <w:sz w:val="28"/>
          <w:szCs w:val="28"/>
        </w:rPr>
        <w:t xml:space="preserve">, професора </w:t>
      </w:r>
      <w:hyperlink r:id="rId9">
        <w:r>
          <w:rPr>
            <w:rFonts w:ascii="Times New Roman" w:eastAsia="Times New Roman" w:hAnsi="Times New Roman" w:cs="Times New Roman"/>
            <w:sz w:val="28"/>
            <w:szCs w:val="28"/>
          </w:rPr>
          <w:t>Московського університету</w:t>
        </w:r>
      </w:hyperlink>
      <w:r>
        <w:rPr>
          <w:rFonts w:ascii="Times New Roman" w:eastAsia="Times New Roman" w:hAnsi="Times New Roman" w:cs="Times New Roman"/>
          <w:sz w:val="28"/>
          <w:szCs w:val="28"/>
        </w:rPr>
        <w:t>. Праця опублікована у Львові 1905-го зі вступом і під редакцією Івана Франка.</w:t>
      </w:r>
    </w:p>
    <w:p w:rsidR="00C34D4D" w:rsidRDefault="00C34D4D"/>
    <w:tbl>
      <w:tblPr>
        <w:tblStyle w:val="a6"/>
        <w:tblW w:w="964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1"/>
      </w:tblGrid>
      <w:tr w:rsidR="00C34D4D">
        <w:tc>
          <w:tcPr>
            <w:tcW w:w="9641" w:type="dxa"/>
            <w:shd w:val="clear" w:color="auto" w:fill="auto"/>
            <w:tcMar>
              <w:top w:w="100" w:type="dxa"/>
              <w:left w:w="100" w:type="dxa"/>
              <w:bottom w:w="100" w:type="dxa"/>
              <w:right w:w="100" w:type="dxa"/>
            </w:tcMar>
          </w:tcPr>
          <w:p w:rsidR="00C34D4D" w:rsidRDefault="00103243">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“Після Шевченка долю поета-проводиря національного ідеалу українського народу перейняв Іван Франко... Якщо у Шевченка була глибока віра в незужитковані сили рідного народу.., то у Франковій поезії бачимо перехід віри в певність… Життя виправдало </w:t>
            </w:r>
            <w:proofErr w:type="spellStart"/>
            <w:r>
              <w:rPr>
                <w:rFonts w:ascii="Times New Roman" w:eastAsia="Times New Roman" w:hAnsi="Times New Roman" w:cs="Times New Roman"/>
                <w:sz w:val="28"/>
                <w:szCs w:val="28"/>
              </w:rPr>
              <w:t>генієву</w:t>
            </w:r>
            <w:proofErr w:type="spellEnd"/>
            <w:r>
              <w:rPr>
                <w:rFonts w:ascii="Times New Roman" w:eastAsia="Times New Roman" w:hAnsi="Times New Roman" w:cs="Times New Roman"/>
                <w:sz w:val="28"/>
                <w:szCs w:val="28"/>
              </w:rPr>
              <w:t xml:space="preserve"> віру, віра створила діло, діло перетворилося в тисячні факти національного пробудження. Хоч вони дрібні, розпорошені, ...та синтезуюча творчість об’єднує їх в більш-менш суцільний образ відродження… Відродження – справа складна й довготривала, “вчорашній раб” сьогодні не зробиться вільною людиною, ...“край рабів” лише поступово можуть заселити вільні володарі його... Франко, поет-борець, не обмежує свого завдання закликами до боротьби з зовнішнім ворогом і реальною особою. Він бореться з рабськими рисами і від’ємними напластуваннями, що утворились протягом історії в природі самого українця. І в цьому Франко-вчений, один з найкращих знавців духової </w:t>
            </w:r>
            <w:proofErr w:type="spellStart"/>
            <w:r>
              <w:rPr>
                <w:rFonts w:ascii="Times New Roman" w:eastAsia="Times New Roman" w:hAnsi="Times New Roman" w:cs="Times New Roman"/>
                <w:sz w:val="28"/>
                <w:szCs w:val="28"/>
              </w:rPr>
              <w:t>творчости</w:t>
            </w:r>
            <w:proofErr w:type="spellEnd"/>
            <w:r>
              <w:rPr>
                <w:rFonts w:ascii="Times New Roman" w:eastAsia="Times New Roman" w:hAnsi="Times New Roman" w:cs="Times New Roman"/>
                <w:sz w:val="28"/>
                <w:szCs w:val="28"/>
              </w:rPr>
              <w:t xml:space="preserve"> українського народу, стає в поміч Франкові-поетові, допомагаючи йому розібратися у вигинах національного українського “я”, в щербинах </w:t>
            </w:r>
            <w:proofErr w:type="spellStart"/>
            <w:r>
              <w:rPr>
                <w:rFonts w:ascii="Times New Roman" w:eastAsia="Times New Roman" w:hAnsi="Times New Roman" w:cs="Times New Roman"/>
                <w:sz w:val="28"/>
                <w:szCs w:val="28"/>
              </w:rPr>
              <w:t>народньої</w:t>
            </w:r>
            <w:proofErr w:type="spellEnd"/>
            <w:r>
              <w:rPr>
                <w:rFonts w:ascii="Times New Roman" w:eastAsia="Times New Roman" w:hAnsi="Times New Roman" w:cs="Times New Roman"/>
                <w:sz w:val="28"/>
                <w:szCs w:val="28"/>
              </w:rPr>
              <w:t xml:space="preserve"> вдачі, гнилизні, що труїла народні сили і зменшувала творчу міць народу”.</w:t>
            </w:r>
          </w:p>
          <w:p w:rsidR="00C34D4D" w:rsidRDefault="00103243">
            <w:pPr>
              <w:spacing w:line="240" w:lineRule="auto"/>
              <w:jc w:val="right"/>
              <w:rPr>
                <w:rFonts w:ascii="Times New Roman" w:eastAsia="Times New Roman" w:hAnsi="Times New Roman" w:cs="Times New Roman"/>
                <w:sz w:val="28"/>
                <w:szCs w:val="28"/>
              </w:rPr>
            </w:pPr>
            <w:r>
              <w:rPr>
                <w:rFonts w:ascii="Times New Roman" w:eastAsia="Times New Roman" w:hAnsi="Times New Roman" w:cs="Times New Roman"/>
                <w:b/>
                <w:sz w:val="28"/>
                <w:szCs w:val="28"/>
              </w:rPr>
              <w:t>Зі статті “</w:t>
            </w:r>
            <w:proofErr w:type="spellStart"/>
            <w:r>
              <w:rPr>
                <w:rFonts w:ascii="Times New Roman" w:eastAsia="Times New Roman" w:hAnsi="Times New Roman" w:cs="Times New Roman"/>
                <w:b/>
                <w:sz w:val="28"/>
                <w:szCs w:val="28"/>
              </w:rPr>
              <w:t>І.Франко</w:t>
            </w:r>
            <w:proofErr w:type="spellEnd"/>
            <w:r>
              <w:rPr>
                <w:rFonts w:ascii="Times New Roman" w:eastAsia="Times New Roman" w:hAnsi="Times New Roman" w:cs="Times New Roman"/>
                <w:b/>
                <w:sz w:val="28"/>
                <w:szCs w:val="28"/>
              </w:rPr>
              <w:t xml:space="preserve"> – поет національної </w:t>
            </w:r>
            <w:proofErr w:type="spellStart"/>
            <w:r>
              <w:rPr>
                <w:rFonts w:ascii="Times New Roman" w:eastAsia="Times New Roman" w:hAnsi="Times New Roman" w:cs="Times New Roman"/>
                <w:b/>
                <w:sz w:val="28"/>
                <w:szCs w:val="28"/>
              </w:rPr>
              <w:t>чести</w:t>
            </w:r>
            <w:proofErr w:type="spellEnd"/>
            <w:r>
              <w:rPr>
                <w:rFonts w:ascii="Times New Roman" w:eastAsia="Times New Roman" w:hAnsi="Times New Roman" w:cs="Times New Roman"/>
                <w:b/>
                <w:sz w:val="28"/>
                <w:szCs w:val="28"/>
              </w:rPr>
              <w:t>”. 1913</w:t>
            </w:r>
          </w:p>
        </w:tc>
      </w:tr>
    </w:tbl>
    <w:p w:rsidR="00C34D4D" w:rsidRDefault="00C34D4D">
      <w:pPr>
        <w:pStyle w:val="1"/>
        <w:keepNext w:val="0"/>
        <w:keepLines w:val="0"/>
        <w:spacing w:before="0" w:after="0" w:line="240" w:lineRule="auto"/>
        <w:ind w:right="7"/>
        <w:jc w:val="both"/>
        <w:rPr>
          <w:sz w:val="28"/>
          <w:szCs w:val="28"/>
        </w:rPr>
      </w:pPr>
      <w:bookmarkStart w:id="27" w:name="_k7yeo57iwblr" w:colFirst="0" w:colLast="0"/>
      <w:bookmarkEnd w:id="27"/>
    </w:p>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28" w:name="_utwp7j5vyj3b" w:colFirst="0" w:colLast="0"/>
      <w:bookmarkEnd w:id="28"/>
      <w:r>
        <w:rPr>
          <w:rFonts w:ascii="Times New Roman" w:eastAsia="Times New Roman" w:hAnsi="Times New Roman" w:cs="Times New Roman"/>
          <w:b/>
          <w:sz w:val="28"/>
          <w:szCs w:val="28"/>
        </w:rPr>
        <w:t xml:space="preserve">8. Українська соціал-демократична робітнича партія. </w:t>
      </w:r>
      <w:r>
        <w:rPr>
          <w:rFonts w:ascii="Times New Roman" w:eastAsia="Times New Roman" w:hAnsi="Times New Roman" w:cs="Times New Roman"/>
          <w:sz w:val="28"/>
          <w:szCs w:val="28"/>
        </w:rPr>
        <w:t xml:space="preserve">Під час революції 1905 року брав активну участь у діяльності Української соціал-демократичної партії, що виокремилася з РУП. В кінці 1905-го після амністії повернувся до Києва. Наступний рік у Петербурзі редагував партійний орган “Вільна Україна”, у Києві працював секретарем щоденної </w:t>
      </w:r>
      <w:proofErr w:type="spellStart"/>
      <w:r>
        <w:rPr>
          <w:rFonts w:ascii="Times New Roman" w:eastAsia="Times New Roman" w:hAnsi="Times New Roman" w:cs="Times New Roman"/>
          <w:sz w:val="28"/>
          <w:szCs w:val="28"/>
        </w:rPr>
        <w:t>Чикаленкової</w:t>
      </w:r>
      <w:proofErr w:type="spellEnd"/>
      <w:r>
        <w:rPr>
          <w:rFonts w:ascii="Times New Roman" w:eastAsia="Times New Roman" w:hAnsi="Times New Roman" w:cs="Times New Roman"/>
          <w:sz w:val="28"/>
          <w:szCs w:val="28"/>
        </w:rPr>
        <w:t xml:space="preserve"> газети “Рада”. Навколо неї згуртувалися Борис Грінченко, Михайло Грушевський, Дмитро Дорошенко, Людмила Старицька-Черняхівська, Сергій Єфремов. 1907–1908 роки Симон Петлюра співредактор органу УСДРП “Слово”, дописував до журналу “Україна”.</w:t>
      </w:r>
    </w:p>
    <w:tbl>
      <w:tblPr>
        <w:tblStyle w:val="a7"/>
        <w:tblW w:w="964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1"/>
      </w:tblGrid>
      <w:tr w:rsidR="00C34D4D">
        <w:tc>
          <w:tcPr>
            <w:tcW w:w="9641" w:type="dxa"/>
            <w:shd w:val="clear" w:color="auto" w:fill="auto"/>
            <w:tcMar>
              <w:top w:w="100" w:type="dxa"/>
              <w:left w:w="100" w:type="dxa"/>
              <w:bottom w:w="100" w:type="dxa"/>
              <w:right w:w="100" w:type="dxa"/>
            </w:tcMar>
          </w:tcPr>
          <w:p w:rsidR="00C34D4D" w:rsidRDefault="00103243">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кригою реакції не зупинялась течія політичного національного життя, не переставала текти і час від часу давала про себе знати то в таких подіях, як, приміром, з’їзди українських політичних партій, то в резолюціях, які виносились цими з’їздами, то, нарешті, в прилюдних виступах представників партій в російському </w:t>
            </w:r>
            <w:proofErr w:type="spellStart"/>
            <w:r>
              <w:rPr>
                <w:rFonts w:ascii="Times New Roman" w:eastAsia="Times New Roman" w:hAnsi="Times New Roman" w:cs="Times New Roman"/>
                <w:sz w:val="28"/>
                <w:szCs w:val="28"/>
              </w:rPr>
              <w:t>парляменті</w:t>
            </w:r>
            <w:proofErr w:type="spellEnd"/>
            <w:r>
              <w:rPr>
                <w:rFonts w:ascii="Times New Roman" w:eastAsia="Times New Roman" w:hAnsi="Times New Roman" w:cs="Times New Roman"/>
                <w:sz w:val="28"/>
                <w:szCs w:val="28"/>
              </w:rPr>
              <w:t xml:space="preserve"> – в Державній Думі... Звістки про такі події показують, що там, в глибині </w:t>
            </w:r>
            <w:proofErr w:type="spellStart"/>
            <w:r>
              <w:rPr>
                <w:rFonts w:ascii="Times New Roman" w:eastAsia="Times New Roman" w:hAnsi="Times New Roman" w:cs="Times New Roman"/>
                <w:sz w:val="28"/>
                <w:szCs w:val="28"/>
              </w:rPr>
              <w:t>народнього</w:t>
            </w:r>
            <w:proofErr w:type="spellEnd"/>
            <w:r>
              <w:rPr>
                <w:rFonts w:ascii="Times New Roman" w:eastAsia="Times New Roman" w:hAnsi="Times New Roman" w:cs="Times New Roman"/>
                <w:sz w:val="28"/>
                <w:szCs w:val="28"/>
              </w:rPr>
              <w:t xml:space="preserve"> життя українського народу відбувається цікавий процес </w:t>
            </w:r>
            <w:proofErr w:type="spellStart"/>
            <w:r>
              <w:rPr>
                <w:rFonts w:ascii="Times New Roman" w:eastAsia="Times New Roman" w:hAnsi="Times New Roman" w:cs="Times New Roman"/>
                <w:sz w:val="28"/>
                <w:szCs w:val="28"/>
              </w:rPr>
              <w:t>диференціяції</w:t>
            </w:r>
            <w:proofErr w:type="spellEnd"/>
            <w:r>
              <w:rPr>
                <w:rFonts w:ascii="Times New Roman" w:eastAsia="Times New Roman" w:hAnsi="Times New Roman" w:cs="Times New Roman"/>
                <w:sz w:val="28"/>
                <w:szCs w:val="28"/>
              </w:rPr>
              <w:t xml:space="preserve"> українського громадянства на класи, на групи, на гурти. Інтереси цих класів протилежні, не однакові… Єдиною українською політичною партією, що не зупиняла своєї роботи в українських масах, була Українська </w:t>
            </w:r>
            <w:proofErr w:type="spellStart"/>
            <w:r>
              <w:rPr>
                <w:rFonts w:ascii="Times New Roman" w:eastAsia="Times New Roman" w:hAnsi="Times New Roman" w:cs="Times New Roman"/>
                <w:sz w:val="28"/>
                <w:szCs w:val="28"/>
              </w:rPr>
              <w:t>Соціял</w:t>
            </w:r>
            <w:proofErr w:type="spellEnd"/>
            <w:r>
              <w:rPr>
                <w:rFonts w:ascii="Times New Roman" w:eastAsia="Times New Roman" w:hAnsi="Times New Roman" w:cs="Times New Roman"/>
                <w:sz w:val="28"/>
                <w:szCs w:val="28"/>
              </w:rPr>
              <w:t>-Демократична Партія”.</w:t>
            </w:r>
          </w:p>
          <w:p w:rsidR="00C34D4D" w:rsidRDefault="00103243">
            <w:pPr>
              <w:spacing w:line="24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Зі статті Симона Петлюри “З українського життя в минулому році”. 1908</w:t>
            </w:r>
          </w:p>
        </w:tc>
      </w:tr>
    </w:tbl>
    <w:p w:rsidR="00C34D4D" w:rsidRDefault="00C34D4D">
      <w:pPr>
        <w:ind w:right="7"/>
      </w:pPr>
    </w:p>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29" w:name="_4vj4o6fmes2u" w:colFirst="0" w:colLast="0"/>
      <w:bookmarkEnd w:id="29"/>
      <w:r>
        <w:rPr>
          <w:rFonts w:ascii="Times New Roman" w:eastAsia="Times New Roman" w:hAnsi="Times New Roman" w:cs="Times New Roman"/>
          <w:b/>
          <w:sz w:val="28"/>
          <w:szCs w:val="28"/>
        </w:rPr>
        <w:t xml:space="preserve">9. Театральний критик. </w:t>
      </w:r>
      <w:r>
        <w:rPr>
          <w:rFonts w:ascii="Times New Roman" w:eastAsia="Times New Roman" w:hAnsi="Times New Roman" w:cs="Times New Roman"/>
          <w:sz w:val="28"/>
          <w:szCs w:val="28"/>
        </w:rPr>
        <w:t>У</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“Літературно-науковому </w:t>
      </w:r>
      <w:proofErr w:type="spellStart"/>
      <w:r>
        <w:rPr>
          <w:rFonts w:ascii="Times New Roman" w:eastAsia="Times New Roman" w:hAnsi="Times New Roman" w:cs="Times New Roman"/>
          <w:sz w:val="28"/>
          <w:szCs w:val="28"/>
        </w:rPr>
        <w:t>вістнику</w:t>
      </w:r>
      <w:proofErr w:type="spellEnd"/>
      <w:r>
        <w:rPr>
          <w:rFonts w:ascii="Times New Roman" w:eastAsia="Times New Roman" w:hAnsi="Times New Roman" w:cs="Times New Roman"/>
          <w:sz w:val="28"/>
          <w:szCs w:val="28"/>
        </w:rPr>
        <w:t xml:space="preserve">”, де Симон Петлюра розпочав журналістську практику, він вперше опублікував дописи про театральне життя в Україні, наприклад “Український театр на </w:t>
      </w:r>
      <w:proofErr w:type="spellStart"/>
      <w:r>
        <w:rPr>
          <w:rFonts w:ascii="Times New Roman" w:eastAsia="Times New Roman" w:hAnsi="Times New Roman" w:cs="Times New Roman"/>
          <w:sz w:val="28"/>
          <w:szCs w:val="28"/>
        </w:rPr>
        <w:t>Чорноморії</w:t>
      </w:r>
      <w:proofErr w:type="spellEnd"/>
      <w:r>
        <w:rPr>
          <w:rFonts w:ascii="Times New Roman" w:eastAsia="Times New Roman" w:hAnsi="Times New Roman" w:cs="Times New Roman"/>
          <w:sz w:val="28"/>
          <w:szCs w:val="28"/>
        </w:rPr>
        <w:t>”. А злет його театрально-критичної думки,</w:t>
      </w:r>
      <w:r>
        <w:rPr>
          <w:rFonts w:ascii="Georgia" w:eastAsia="Georgia" w:hAnsi="Georgia" w:cs="Georgia"/>
          <w:color w:val="1F2124"/>
          <w:sz w:val="27"/>
          <w:szCs w:val="27"/>
          <w:highlight w:val="white"/>
        </w:rPr>
        <w:t xml:space="preserve"> оцінки української драматургії, театрального репертуару і процесу в цілому з погляду впливу на розвиток суспільства </w:t>
      </w:r>
      <w:r>
        <w:rPr>
          <w:rFonts w:ascii="Times New Roman" w:eastAsia="Times New Roman" w:hAnsi="Times New Roman" w:cs="Times New Roman"/>
          <w:sz w:val="28"/>
          <w:szCs w:val="28"/>
        </w:rPr>
        <w:t xml:space="preserve">припадає на 1906–1908 роки. Журнал “Україна” друкував статті “До </w:t>
      </w:r>
      <w:r>
        <w:rPr>
          <w:rFonts w:ascii="Times New Roman" w:eastAsia="Times New Roman" w:hAnsi="Times New Roman" w:cs="Times New Roman"/>
          <w:sz w:val="28"/>
          <w:szCs w:val="28"/>
        </w:rPr>
        <w:lastRenderedPageBreak/>
        <w:t xml:space="preserve">ювілею Заньковецької”, “Пам’яті Івана Тобілевича (Карпенка-Карого)”; “Слово” – “Ювілей </w:t>
      </w:r>
      <w:proofErr w:type="spellStart"/>
      <w:r>
        <w:rPr>
          <w:rFonts w:ascii="Times New Roman" w:eastAsia="Times New Roman" w:hAnsi="Times New Roman" w:cs="Times New Roman"/>
          <w:sz w:val="28"/>
          <w:szCs w:val="28"/>
        </w:rPr>
        <w:t>М.К.Заньковецької</w:t>
      </w:r>
      <w:proofErr w:type="spellEnd"/>
      <w:r>
        <w:rPr>
          <w:rFonts w:ascii="Times New Roman" w:eastAsia="Times New Roman" w:hAnsi="Times New Roman" w:cs="Times New Roman"/>
          <w:sz w:val="28"/>
          <w:szCs w:val="28"/>
        </w:rPr>
        <w:t>”, “Уваги про завдання українського театру”; “Мир” – “</w:t>
      </w:r>
      <w:proofErr w:type="spellStart"/>
      <w:r>
        <w:rPr>
          <w:rFonts w:ascii="Times New Roman" w:eastAsia="Times New Roman" w:hAnsi="Times New Roman" w:cs="Times New Roman"/>
          <w:sz w:val="28"/>
          <w:szCs w:val="28"/>
        </w:rPr>
        <w:t>Украинське</w:t>
      </w:r>
      <w:proofErr w:type="spellEnd"/>
      <w:r>
        <w:rPr>
          <w:rFonts w:ascii="Times New Roman" w:eastAsia="Times New Roman" w:hAnsi="Times New Roman" w:cs="Times New Roman"/>
          <w:sz w:val="28"/>
          <w:szCs w:val="28"/>
        </w:rPr>
        <w:t xml:space="preserve"> село і його драматург (Карпенко-Карий – Тобілевич)”. Дмитро Дорошенко так говорив про цей бік журналістської праці Симона Петлюри: “Він був великим любителем театрального мистецтва, писав у “Раді” рецензії на українські театральні вистави, і його рецензії були дотепні, оригінальні, талановиті”. </w:t>
      </w:r>
    </w:p>
    <w:tbl>
      <w:tblPr>
        <w:tblStyle w:val="a8"/>
        <w:tblW w:w="970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05"/>
      </w:tblGrid>
      <w:tr w:rsidR="00C34D4D">
        <w:trPr>
          <w:trHeight w:val="5400"/>
        </w:trPr>
        <w:tc>
          <w:tcPr>
            <w:tcW w:w="9705" w:type="dxa"/>
            <w:shd w:val="clear" w:color="auto" w:fill="auto"/>
            <w:tcMar>
              <w:top w:w="100" w:type="dxa"/>
              <w:left w:w="100" w:type="dxa"/>
              <w:bottom w:w="100" w:type="dxa"/>
              <w:right w:w="100" w:type="dxa"/>
            </w:tcMar>
          </w:tcPr>
          <w:p w:rsidR="00C34D4D" w:rsidRDefault="00103243">
            <w:pPr>
              <w:spacing w:line="240" w:lineRule="auto"/>
              <w:ind w:right="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“Беручи </w:t>
            </w:r>
            <w:proofErr w:type="spellStart"/>
            <w:r>
              <w:rPr>
                <w:rFonts w:ascii="Times New Roman" w:eastAsia="Times New Roman" w:hAnsi="Times New Roman" w:cs="Times New Roman"/>
                <w:sz w:val="28"/>
                <w:szCs w:val="28"/>
              </w:rPr>
              <w:t>матеріялом</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творчости</w:t>
            </w:r>
            <w:proofErr w:type="spellEnd"/>
            <w:r>
              <w:rPr>
                <w:rFonts w:ascii="Times New Roman" w:eastAsia="Times New Roman" w:hAnsi="Times New Roman" w:cs="Times New Roman"/>
                <w:sz w:val="28"/>
                <w:szCs w:val="28"/>
              </w:rPr>
              <w:t xml:space="preserve"> факти з сучасного життя селянина, психічних його переживань, зв’язаних з </w:t>
            </w:r>
            <w:proofErr w:type="spellStart"/>
            <w:r>
              <w:rPr>
                <w:rFonts w:ascii="Times New Roman" w:eastAsia="Times New Roman" w:hAnsi="Times New Roman" w:cs="Times New Roman"/>
                <w:sz w:val="28"/>
                <w:szCs w:val="28"/>
              </w:rPr>
              <w:t>матеріяльними</w:t>
            </w:r>
            <w:proofErr w:type="spellEnd"/>
            <w:r>
              <w:rPr>
                <w:rFonts w:ascii="Times New Roman" w:eastAsia="Times New Roman" w:hAnsi="Times New Roman" w:cs="Times New Roman"/>
                <w:sz w:val="28"/>
                <w:szCs w:val="28"/>
              </w:rPr>
              <w:t xml:space="preserve"> обставинами, Карпенко-Карий звертався також до нашого минулого, де так багато  драматичних моментів, де ці моменти, звиваючись одне до одного, створюють одну велику трагедію – історію нашого краю. На сторінках її записано багато кривавих жертв і героїчних зусиль, що кінчилися політичною руїною і катастрофою. Ця історія – вдячна тема для національної драматичної штуки. На превеликий жаль, ніяка галузь нашої національної штуки, ні в сфері красного письменства, ні малярства, пластики, музикальної штуки, не </w:t>
            </w:r>
            <w:proofErr w:type="spellStart"/>
            <w:r>
              <w:rPr>
                <w:rFonts w:ascii="Times New Roman" w:eastAsia="Times New Roman" w:hAnsi="Times New Roman" w:cs="Times New Roman"/>
                <w:sz w:val="28"/>
                <w:szCs w:val="28"/>
              </w:rPr>
              <w:t>користувала</w:t>
            </w:r>
            <w:proofErr w:type="spellEnd"/>
            <w:r>
              <w:rPr>
                <w:rFonts w:ascii="Times New Roman" w:eastAsia="Times New Roman" w:hAnsi="Times New Roman" w:cs="Times New Roman"/>
                <w:sz w:val="28"/>
                <w:szCs w:val="28"/>
              </w:rPr>
              <w:t xml:space="preserve"> з цієї невичерпної криниці як слід для творчого </w:t>
            </w:r>
            <w:proofErr w:type="spellStart"/>
            <w:r>
              <w:rPr>
                <w:rFonts w:ascii="Times New Roman" w:eastAsia="Times New Roman" w:hAnsi="Times New Roman" w:cs="Times New Roman"/>
                <w:sz w:val="28"/>
                <w:szCs w:val="28"/>
              </w:rPr>
              <w:t>надхнення</w:t>
            </w:r>
            <w:proofErr w:type="spellEnd"/>
            <w:r>
              <w:rPr>
                <w:rFonts w:ascii="Times New Roman" w:eastAsia="Times New Roman" w:hAnsi="Times New Roman" w:cs="Times New Roman"/>
                <w:sz w:val="28"/>
                <w:szCs w:val="28"/>
              </w:rPr>
              <w:t xml:space="preserve">. Те, що ми маємо справді цінного в сфері чистої поезії – належить тільки Шевченкові, в сфері музики – Лисенкові, драми – Старицькому і Карпенкові-Карому. “Що було – те мохом поросло”, “Сербин” – або “Лиха іскра поле спале, слід </w:t>
            </w:r>
            <w:proofErr w:type="spellStart"/>
            <w:r>
              <w:rPr>
                <w:rFonts w:ascii="Times New Roman" w:eastAsia="Times New Roman" w:hAnsi="Times New Roman" w:cs="Times New Roman"/>
                <w:sz w:val="28"/>
                <w:szCs w:val="28"/>
              </w:rPr>
              <w:t>оставе</w:t>
            </w:r>
            <w:proofErr w:type="spellEnd"/>
            <w:r>
              <w:rPr>
                <w:rFonts w:ascii="Times New Roman" w:eastAsia="Times New Roman" w:hAnsi="Times New Roman" w:cs="Times New Roman"/>
                <w:sz w:val="28"/>
                <w:szCs w:val="28"/>
              </w:rPr>
              <w:t xml:space="preserve">” і “Сава Чалий” – ось п’єси нашого драматурга, </w:t>
            </w:r>
            <w:proofErr w:type="spellStart"/>
            <w:r>
              <w:rPr>
                <w:rFonts w:ascii="Times New Roman" w:eastAsia="Times New Roman" w:hAnsi="Times New Roman" w:cs="Times New Roman"/>
                <w:sz w:val="28"/>
                <w:szCs w:val="28"/>
              </w:rPr>
              <w:t>матеріялом</w:t>
            </w:r>
            <w:proofErr w:type="spellEnd"/>
            <w:r>
              <w:rPr>
                <w:rFonts w:ascii="Times New Roman" w:eastAsia="Times New Roman" w:hAnsi="Times New Roman" w:cs="Times New Roman"/>
                <w:sz w:val="28"/>
                <w:szCs w:val="28"/>
              </w:rPr>
              <w:t xml:space="preserve"> для котрих були події з давнього більш-менш “</w:t>
            </w:r>
            <w:proofErr w:type="spellStart"/>
            <w:r>
              <w:rPr>
                <w:rFonts w:ascii="Times New Roman" w:eastAsia="Times New Roman" w:hAnsi="Times New Roman" w:cs="Times New Roman"/>
                <w:sz w:val="28"/>
                <w:szCs w:val="28"/>
              </w:rPr>
              <w:t>былого</w:t>
            </w:r>
            <w:proofErr w:type="spellEnd"/>
            <w:r>
              <w:rPr>
                <w:rFonts w:ascii="Times New Roman" w:eastAsia="Times New Roman" w:hAnsi="Times New Roman" w:cs="Times New Roman"/>
                <w:sz w:val="28"/>
                <w:szCs w:val="28"/>
              </w:rPr>
              <w:t>” нашої історії.</w:t>
            </w:r>
          </w:p>
          <w:p w:rsidR="00C34D4D" w:rsidRDefault="00103243">
            <w:pPr>
              <w:pStyle w:val="1"/>
              <w:keepNext w:val="0"/>
              <w:keepLines w:val="0"/>
              <w:spacing w:before="0" w:after="0" w:line="240" w:lineRule="auto"/>
              <w:ind w:right="7"/>
              <w:jc w:val="right"/>
            </w:pPr>
            <w:bookmarkStart w:id="30" w:name="_n31hy9bvcklp" w:colFirst="0" w:colLast="0"/>
            <w:bookmarkEnd w:id="30"/>
            <w:r>
              <w:rPr>
                <w:rFonts w:ascii="Times New Roman" w:eastAsia="Times New Roman" w:hAnsi="Times New Roman" w:cs="Times New Roman"/>
                <w:b/>
                <w:sz w:val="28"/>
                <w:szCs w:val="28"/>
              </w:rPr>
              <w:t>Зі статті “Пам’яті Івана Тобілевича (Карпенка-Карого)”. 25 вересня 1907</w:t>
            </w:r>
          </w:p>
        </w:tc>
      </w:tr>
    </w:tbl>
    <w:p w:rsidR="00C34D4D" w:rsidRDefault="00C34D4D">
      <w:pPr>
        <w:ind w:right="7"/>
      </w:pPr>
    </w:p>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31" w:name="_r2ofsvqc9x0i" w:colFirst="0" w:colLast="0"/>
      <w:bookmarkEnd w:id="31"/>
      <w:r>
        <w:rPr>
          <w:rFonts w:ascii="Times New Roman" w:eastAsia="Times New Roman" w:hAnsi="Times New Roman" w:cs="Times New Roman"/>
          <w:b/>
          <w:sz w:val="28"/>
          <w:szCs w:val="28"/>
        </w:rPr>
        <w:t>10. Кохання.</w:t>
      </w:r>
      <w:r>
        <w:rPr>
          <w:rFonts w:ascii="Times New Roman" w:eastAsia="Times New Roman" w:hAnsi="Times New Roman" w:cs="Times New Roman"/>
          <w:sz w:val="28"/>
          <w:szCs w:val="28"/>
        </w:rPr>
        <w:t xml:space="preserve"> 1909-го (за іншими свідченнями, 1911-го) оселився в Москві. На вечірці українського земляцтва познайомився з полтавкою, студенткою Московського університету Ольгою </w:t>
      </w:r>
      <w:proofErr w:type="spellStart"/>
      <w:r>
        <w:rPr>
          <w:rFonts w:ascii="Times New Roman" w:eastAsia="Times New Roman" w:hAnsi="Times New Roman" w:cs="Times New Roman"/>
          <w:sz w:val="28"/>
          <w:szCs w:val="28"/>
        </w:rPr>
        <w:t>Більською</w:t>
      </w:r>
      <w:proofErr w:type="spellEnd"/>
      <w:r>
        <w:rPr>
          <w:rFonts w:ascii="Times New Roman" w:eastAsia="Times New Roman" w:hAnsi="Times New Roman" w:cs="Times New Roman"/>
          <w:sz w:val="28"/>
          <w:szCs w:val="28"/>
        </w:rPr>
        <w:t>. З 1910 року жили в цивільному шлюбі (1915-го зареєстрували). В 1911 році народилась донька Леся. У Москві працював бухгалтером у транспортному товаристві “Росія”, написав нариси (вони вийшли друком у Києві 1918 року під назвою “Незабутні”), видавав на кошти української громади журнал “</w:t>
      </w:r>
      <w:proofErr w:type="spellStart"/>
      <w:r>
        <w:rPr>
          <w:rFonts w:ascii="Times New Roman" w:eastAsia="Times New Roman" w:hAnsi="Times New Roman" w:cs="Times New Roman"/>
          <w:sz w:val="28"/>
          <w:szCs w:val="28"/>
        </w:rPr>
        <w:t>Украинская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жизнь</w:t>
      </w:r>
      <w:proofErr w:type="spellEnd"/>
      <w:r>
        <w:rPr>
          <w:rFonts w:ascii="Times New Roman" w:eastAsia="Times New Roman" w:hAnsi="Times New Roman" w:cs="Times New Roman"/>
          <w:sz w:val="28"/>
          <w:szCs w:val="28"/>
        </w:rPr>
        <w:t>”. Михайло Грушевський так оцінив цей факт: [Симон Петлюра] “внаслідок організації журналу “</w:t>
      </w:r>
      <w:proofErr w:type="spellStart"/>
      <w:r>
        <w:rPr>
          <w:rFonts w:ascii="Times New Roman" w:eastAsia="Times New Roman" w:hAnsi="Times New Roman" w:cs="Times New Roman"/>
          <w:sz w:val="28"/>
          <w:szCs w:val="28"/>
        </w:rPr>
        <w:t>Украинская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Жизнь</w:t>
      </w:r>
      <w:proofErr w:type="spellEnd"/>
      <w:r>
        <w:rPr>
          <w:rFonts w:ascii="Times New Roman" w:eastAsia="Times New Roman" w:hAnsi="Times New Roman" w:cs="Times New Roman"/>
          <w:sz w:val="28"/>
          <w:szCs w:val="28"/>
        </w:rPr>
        <w:t>” є визнаний політичний лідер не тільки в українців Москви, Росії, але й Світу…”</w:t>
      </w:r>
    </w:p>
    <w:p w:rsidR="00C34D4D" w:rsidRDefault="00C34D4D">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32" w:name="_qtjm2uu9dhpj" w:colFirst="0" w:colLast="0"/>
      <w:bookmarkEnd w:id="32"/>
    </w:p>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33" w:name="_4e3okps865r7" w:colFirst="0" w:colLast="0"/>
      <w:bookmarkEnd w:id="33"/>
      <w:r>
        <w:rPr>
          <w:rFonts w:ascii="Times New Roman" w:eastAsia="Times New Roman" w:hAnsi="Times New Roman" w:cs="Times New Roman"/>
          <w:b/>
          <w:sz w:val="28"/>
          <w:szCs w:val="28"/>
        </w:rPr>
        <w:t>11. На фронті.</w:t>
      </w:r>
      <w:r>
        <w:t xml:space="preserve"> </w:t>
      </w:r>
      <w:r>
        <w:rPr>
          <w:rFonts w:ascii="Times New Roman" w:eastAsia="Times New Roman" w:hAnsi="Times New Roman" w:cs="Times New Roman"/>
          <w:sz w:val="28"/>
          <w:szCs w:val="28"/>
        </w:rPr>
        <w:t xml:space="preserve">Протягом 1916–1917 років обіймав у “Союзі Земств” посаду заступника уповноваженого Всеросійського земського союзу при штабі 4-ї армії Південно-Західного фронту. Це дало змогу  відвідувати частини і вести політичну роботу серед вояків-українців. Лютнева революція 1917 року в Росії застала Симона Петлюру на Західному фронті у Білорусі. Після повалення самодержавства організував в Мінську (там на той момент мешкала родина) український з’їзд фронту, на якому його обрали головою Українського військового комітету Західного фронту і делегували на перший Всеукраїнський військовий з’їзд (відбувся 18–21 травня 1917-го в Києві). Його учасники обрали </w:t>
      </w:r>
      <w:r>
        <w:rPr>
          <w:rFonts w:ascii="Times New Roman" w:eastAsia="Times New Roman" w:hAnsi="Times New Roman" w:cs="Times New Roman"/>
          <w:sz w:val="28"/>
          <w:szCs w:val="28"/>
        </w:rPr>
        <w:lastRenderedPageBreak/>
        <w:t xml:space="preserve">Симона Петлюру головою Українського Генерального Військового Комітету, а після утворення 28 червня того ж року Генерального Секретаріату Української Центральної Ради – першим Генеральним секретарем військових справ. </w:t>
      </w:r>
    </w:p>
    <w:p w:rsidR="00C34D4D" w:rsidRDefault="00C34D4D">
      <w:pPr>
        <w:ind w:right="7" w:firstLine="566"/>
      </w:pPr>
    </w:p>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34" w:name="_hoosg0lft7mf" w:colFirst="0" w:colLast="0"/>
      <w:bookmarkEnd w:id="34"/>
      <w:r>
        <w:rPr>
          <w:rFonts w:ascii="Times New Roman" w:eastAsia="Times New Roman" w:hAnsi="Times New Roman" w:cs="Times New Roman"/>
          <w:b/>
          <w:sz w:val="28"/>
          <w:szCs w:val="28"/>
        </w:rPr>
        <w:t xml:space="preserve">12. Перший український Міністр оборони. </w:t>
      </w:r>
      <w:r>
        <w:rPr>
          <w:rFonts w:ascii="Times New Roman" w:eastAsia="Times New Roman" w:hAnsi="Times New Roman" w:cs="Times New Roman"/>
          <w:sz w:val="28"/>
          <w:szCs w:val="28"/>
        </w:rPr>
        <w:t xml:space="preserve">Очільник Генерального секретарства військових справ спрямував головні сили на українізацію військових частин, створення українських збройних сил, </w:t>
      </w:r>
      <w:proofErr w:type="spellStart"/>
      <w:r>
        <w:rPr>
          <w:rFonts w:ascii="Times New Roman" w:eastAsia="Times New Roman" w:hAnsi="Times New Roman" w:cs="Times New Roman"/>
          <w:sz w:val="28"/>
          <w:szCs w:val="28"/>
        </w:rPr>
        <w:t>поборювання</w:t>
      </w:r>
      <w:proofErr w:type="spellEnd"/>
      <w:r>
        <w:rPr>
          <w:rFonts w:ascii="Times New Roman" w:eastAsia="Times New Roman" w:hAnsi="Times New Roman" w:cs="Times New Roman"/>
          <w:sz w:val="28"/>
          <w:szCs w:val="28"/>
        </w:rPr>
        <w:t xml:space="preserve"> неприхильного ставлення до формування армії деяких представників Центральної Ради і відкритого спротиву російського уряду та проросійських сил. 18 грудня 1917 року на протест проти </w:t>
      </w:r>
      <w:proofErr w:type="spellStart"/>
      <w:r>
        <w:rPr>
          <w:rFonts w:ascii="Times New Roman" w:eastAsia="Times New Roman" w:hAnsi="Times New Roman" w:cs="Times New Roman"/>
          <w:sz w:val="28"/>
          <w:szCs w:val="28"/>
        </w:rPr>
        <w:t>пробільшовицької</w:t>
      </w:r>
      <w:proofErr w:type="spellEnd"/>
      <w:r>
        <w:rPr>
          <w:rFonts w:ascii="Times New Roman" w:eastAsia="Times New Roman" w:hAnsi="Times New Roman" w:cs="Times New Roman"/>
          <w:sz w:val="28"/>
          <w:szCs w:val="28"/>
        </w:rPr>
        <w:t xml:space="preserve"> орієнтації  голови Генерального Секретаріату Володимира Винниченка та рішення Центральної ради піти на укладання Берестейського миру Петлюра вийшов з уряду. Після відставки організував Гайдамацький Кіш Слобідської України (поділявся на чорних і червоних гайдамаків). У січні–лютому 1918 року вони разом із Січовими стрільцями відіграли вирішальну роль у боях за Київ і придушенні більшовицького заколоту на заводі “Арсенал”. </w:t>
      </w:r>
    </w:p>
    <w:tbl>
      <w:tblPr>
        <w:tblStyle w:val="a9"/>
        <w:tblW w:w="961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15"/>
      </w:tblGrid>
      <w:tr w:rsidR="00C34D4D">
        <w:tc>
          <w:tcPr>
            <w:tcW w:w="9615" w:type="dxa"/>
            <w:shd w:val="clear" w:color="auto" w:fill="auto"/>
            <w:tcMar>
              <w:top w:w="100" w:type="dxa"/>
              <w:left w:w="100" w:type="dxa"/>
              <w:bottom w:w="100" w:type="dxa"/>
              <w:right w:w="100" w:type="dxa"/>
            </w:tcMar>
          </w:tcPr>
          <w:p w:rsidR="00C34D4D" w:rsidRDefault="00103243">
            <w:pPr>
              <w:pStyle w:val="2"/>
              <w:keepNext w:val="0"/>
              <w:keepLines w:val="0"/>
              <w:shd w:val="clear" w:color="auto" w:fill="FFFFFF"/>
              <w:spacing w:before="0" w:after="0" w:line="240" w:lineRule="auto"/>
              <w:ind w:right="7"/>
              <w:jc w:val="both"/>
              <w:rPr>
                <w:rFonts w:ascii="Times New Roman" w:eastAsia="Times New Roman" w:hAnsi="Times New Roman" w:cs="Times New Roman"/>
                <w:sz w:val="28"/>
                <w:szCs w:val="28"/>
              </w:rPr>
            </w:pPr>
            <w:bookmarkStart w:id="35" w:name="_dacchw5yahh9" w:colFirst="0" w:colLast="0"/>
            <w:bookmarkStart w:id="36" w:name="_47prv3fmrbuv" w:colFirst="0" w:colLast="0"/>
            <w:bookmarkEnd w:id="35"/>
            <w:bookmarkEnd w:id="36"/>
            <w:r>
              <w:rPr>
                <w:rFonts w:ascii="Times New Roman" w:eastAsia="Times New Roman" w:hAnsi="Times New Roman" w:cs="Times New Roman"/>
                <w:sz w:val="28"/>
                <w:szCs w:val="28"/>
              </w:rPr>
              <w:t xml:space="preserve">“Я, </w:t>
            </w:r>
            <w:proofErr w:type="spellStart"/>
            <w:r>
              <w:rPr>
                <w:rFonts w:ascii="Times New Roman" w:eastAsia="Times New Roman" w:hAnsi="Times New Roman" w:cs="Times New Roman"/>
                <w:sz w:val="28"/>
                <w:szCs w:val="28"/>
              </w:rPr>
              <w:t>яко</w:t>
            </w:r>
            <w:proofErr w:type="spellEnd"/>
            <w:r>
              <w:rPr>
                <w:rFonts w:ascii="Times New Roman" w:eastAsia="Times New Roman" w:hAnsi="Times New Roman" w:cs="Times New Roman"/>
                <w:sz w:val="28"/>
                <w:szCs w:val="28"/>
              </w:rPr>
              <w:t xml:space="preserve"> генеральний секретар по військових справах в Українській Народній Республіці, закликаю всіх вас, мої товариші й друзі, в теперішній час до загальної дружньої роботи. Будьте організовані та </w:t>
            </w:r>
            <w:proofErr w:type="spellStart"/>
            <w:r>
              <w:rPr>
                <w:rFonts w:ascii="Times New Roman" w:eastAsia="Times New Roman" w:hAnsi="Times New Roman" w:cs="Times New Roman"/>
                <w:sz w:val="28"/>
                <w:szCs w:val="28"/>
              </w:rPr>
              <w:t>з’єдинені</w:t>
            </w:r>
            <w:proofErr w:type="spellEnd"/>
            <w:r>
              <w:rPr>
                <w:rFonts w:ascii="Times New Roman" w:eastAsia="Times New Roman" w:hAnsi="Times New Roman" w:cs="Times New Roman"/>
                <w:sz w:val="28"/>
                <w:szCs w:val="28"/>
              </w:rPr>
              <w:t xml:space="preserve"> – всі за одного і один за всіх. Наше військо молоде, воно тільки становиться на ноги, і ви своєю дисциплінованістю доведете, що являєтесь славними потомками великих предків”.</w:t>
            </w:r>
          </w:p>
          <w:p w:rsidR="00C34D4D" w:rsidRDefault="00103243">
            <w:pPr>
              <w:pStyle w:val="2"/>
              <w:keepNext w:val="0"/>
              <w:keepLines w:val="0"/>
              <w:shd w:val="clear" w:color="auto" w:fill="FFFFFF"/>
              <w:spacing w:before="0" w:after="0" w:line="240" w:lineRule="auto"/>
              <w:ind w:right="7"/>
              <w:jc w:val="right"/>
              <w:rPr>
                <w:rFonts w:ascii="Times New Roman" w:eastAsia="Times New Roman" w:hAnsi="Times New Roman" w:cs="Times New Roman"/>
                <w:b/>
                <w:sz w:val="28"/>
                <w:szCs w:val="28"/>
              </w:rPr>
            </w:pPr>
            <w:bookmarkStart w:id="37" w:name="_judmbnqxezwd" w:colFirst="0" w:colLast="0"/>
            <w:bookmarkEnd w:id="37"/>
            <w:r>
              <w:rPr>
                <w:rFonts w:ascii="Times New Roman" w:eastAsia="Times New Roman" w:hAnsi="Times New Roman" w:cs="Times New Roman"/>
                <w:b/>
                <w:sz w:val="28"/>
                <w:szCs w:val="28"/>
              </w:rPr>
              <w:t>Із відозви Симона Петлюри до війська. 15 листопада 1917 року</w:t>
            </w:r>
          </w:p>
        </w:tc>
      </w:tr>
    </w:tbl>
    <w:p w:rsidR="00C34D4D" w:rsidRDefault="00C34D4D">
      <w:pPr>
        <w:ind w:right="7"/>
      </w:pPr>
    </w:p>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38" w:name="_9somi6w3dr5" w:colFirst="0" w:colLast="0"/>
      <w:bookmarkEnd w:id="38"/>
      <w:r>
        <w:rPr>
          <w:rFonts w:ascii="Times New Roman" w:eastAsia="Times New Roman" w:hAnsi="Times New Roman" w:cs="Times New Roman"/>
          <w:b/>
          <w:sz w:val="28"/>
          <w:szCs w:val="28"/>
        </w:rPr>
        <w:t xml:space="preserve">13. </w:t>
      </w:r>
      <w:proofErr w:type="spellStart"/>
      <w:r>
        <w:rPr>
          <w:rFonts w:ascii="Times New Roman" w:eastAsia="Times New Roman" w:hAnsi="Times New Roman" w:cs="Times New Roman"/>
          <w:b/>
          <w:sz w:val="28"/>
          <w:szCs w:val="28"/>
        </w:rPr>
        <w:t>Антигетьманський</w:t>
      </w:r>
      <w:proofErr w:type="spellEnd"/>
      <w:r>
        <w:rPr>
          <w:rFonts w:ascii="Times New Roman" w:eastAsia="Times New Roman" w:hAnsi="Times New Roman" w:cs="Times New Roman"/>
          <w:b/>
          <w:sz w:val="28"/>
          <w:szCs w:val="28"/>
        </w:rPr>
        <w:t xml:space="preserve"> виступ. </w:t>
      </w:r>
      <w:r>
        <w:rPr>
          <w:rFonts w:ascii="Times New Roman" w:eastAsia="Times New Roman" w:hAnsi="Times New Roman" w:cs="Times New Roman"/>
          <w:sz w:val="28"/>
          <w:szCs w:val="28"/>
        </w:rPr>
        <w:t>У квітні</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1918-го Петлюру обрали головою Київського губернського земства та Всеукраїнського союзу земств, опозиційного до Павла Скоропадського. Налагодив </w:t>
      </w:r>
      <w:proofErr w:type="spellStart"/>
      <w:r>
        <w:rPr>
          <w:rFonts w:ascii="Times New Roman" w:eastAsia="Times New Roman" w:hAnsi="Times New Roman" w:cs="Times New Roman"/>
          <w:sz w:val="28"/>
          <w:szCs w:val="28"/>
        </w:rPr>
        <w:t>антигетьманське</w:t>
      </w:r>
      <w:proofErr w:type="spellEnd"/>
      <w:r>
        <w:rPr>
          <w:rFonts w:ascii="Times New Roman" w:eastAsia="Times New Roman" w:hAnsi="Times New Roman" w:cs="Times New Roman"/>
          <w:sz w:val="28"/>
          <w:szCs w:val="28"/>
        </w:rPr>
        <w:t xml:space="preserve"> підпілля. 27 липня Петлюру заарештували за звинуваченням у підготовці протиурядового заколоту. Майже 4 місяці утримували в Лук’янівській тюрмі. В ув’язненні редагував працю “Оборона Батьківщини і підготовка війни і народу до війни”. 13 листопада звільнений. Виїхав до </w:t>
      </w:r>
      <w:hyperlink r:id="rId10">
        <w:r>
          <w:rPr>
            <w:rFonts w:ascii="Times New Roman" w:eastAsia="Times New Roman" w:hAnsi="Times New Roman" w:cs="Times New Roman"/>
            <w:sz w:val="28"/>
            <w:szCs w:val="28"/>
          </w:rPr>
          <w:t>Білої Церкви</w:t>
        </w:r>
      </w:hyperlink>
      <w:r>
        <w:rPr>
          <w:rFonts w:ascii="Times New Roman" w:eastAsia="Times New Roman" w:hAnsi="Times New Roman" w:cs="Times New Roman"/>
          <w:sz w:val="28"/>
          <w:szCs w:val="28"/>
        </w:rPr>
        <w:t xml:space="preserve">, звідки керував </w:t>
      </w:r>
      <w:proofErr w:type="spellStart"/>
      <w:r>
        <w:rPr>
          <w:rFonts w:ascii="Times New Roman" w:eastAsia="Times New Roman" w:hAnsi="Times New Roman" w:cs="Times New Roman"/>
          <w:sz w:val="28"/>
          <w:szCs w:val="28"/>
        </w:rPr>
        <w:t>антигетьманським</w:t>
      </w:r>
      <w:proofErr w:type="spellEnd"/>
      <w:r>
        <w:rPr>
          <w:rFonts w:ascii="Times New Roman" w:eastAsia="Times New Roman" w:hAnsi="Times New Roman" w:cs="Times New Roman"/>
          <w:sz w:val="28"/>
          <w:szCs w:val="28"/>
        </w:rPr>
        <w:t xml:space="preserve"> повстанням Директорії УНР (у Білій Церкві тоді дислокувався загін Січових стрільців Євгена Коновальця). До складу Директорії Петлюру обрали заочно.</w:t>
      </w:r>
    </w:p>
    <w:tbl>
      <w:tblPr>
        <w:tblStyle w:val="aa"/>
        <w:tblW w:w="958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85"/>
      </w:tblGrid>
      <w:tr w:rsidR="00C34D4D">
        <w:trPr>
          <w:trHeight w:val="4480"/>
        </w:trPr>
        <w:tc>
          <w:tcPr>
            <w:tcW w:w="9585" w:type="dxa"/>
            <w:shd w:val="clear" w:color="auto" w:fill="auto"/>
            <w:tcMar>
              <w:top w:w="100" w:type="dxa"/>
              <w:left w:w="100" w:type="dxa"/>
              <w:bottom w:w="100" w:type="dxa"/>
              <w:right w:w="100" w:type="dxa"/>
            </w:tcMar>
          </w:tcPr>
          <w:p w:rsidR="00C34D4D" w:rsidRDefault="00103243">
            <w:pPr>
              <w:pStyle w:val="1"/>
              <w:keepNext w:val="0"/>
              <w:keepLines w:val="0"/>
              <w:spacing w:before="0" w:after="0" w:line="240" w:lineRule="auto"/>
              <w:ind w:right="7"/>
              <w:jc w:val="both"/>
              <w:rPr>
                <w:rFonts w:ascii="Times New Roman" w:eastAsia="Times New Roman" w:hAnsi="Times New Roman" w:cs="Times New Roman"/>
                <w:sz w:val="28"/>
                <w:szCs w:val="28"/>
              </w:rPr>
            </w:pPr>
            <w:bookmarkStart w:id="39" w:name="_p16lx2mrlr14" w:colFirst="0" w:colLast="0"/>
            <w:bookmarkStart w:id="40" w:name="_t5qb1sl6l9gv" w:colFirst="0" w:colLast="0"/>
            <w:bookmarkEnd w:id="39"/>
            <w:bookmarkEnd w:id="40"/>
            <w:r>
              <w:rPr>
                <w:rFonts w:ascii="Times New Roman" w:eastAsia="Times New Roman" w:hAnsi="Times New Roman" w:cs="Times New Roman"/>
                <w:sz w:val="28"/>
                <w:szCs w:val="28"/>
              </w:rPr>
              <w:lastRenderedPageBreak/>
              <w:t>“</w:t>
            </w:r>
            <w:proofErr w:type="spellStart"/>
            <w:r>
              <w:rPr>
                <w:rFonts w:ascii="Times New Roman" w:eastAsia="Times New Roman" w:hAnsi="Times New Roman" w:cs="Times New Roman"/>
                <w:sz w:val="28"/>
                <w:szCs w:val="28"/>
              </w:rPr>
              <w:t>Громадяне</w:t>
            </w:r>
            <w:proofErr w:type="spellEnd"/>
            <w:r>
              <w:rPr>
                <w:rFonts w:ascii="Times New Roman" w:eastAsia="Times New Roman" w:hAnsi="Times New Roman" w:cs="Times New Roman"/>
                <w:sz w:val="28"/>
                <w:szCs w:val="28"/>
              </w:rPr>
              <w:t xml:space="preserve">! Тільки тоді ми будемо кричати “Слава!” вільними грудьми, коли зміцнимо нашу владу, коли настане спокій нашій землі. Всі, як один чоловік, станьте плечем до плеча на оборону рідного краю від ворогів наших. Я як Отаман всього війська Українського кажу вам, що зо всіх боків оточені ворогами. Не слів, а діла чекає від вас Українська </w:t>
            </w:r>
            <w:proofErr w:type="spellStart"/>
            <w:r>
              <w:rPr>
                <w:rFonts w:ascii="Times New Roman" w:eastAsia="Times New Roman" w:hAnsi="Times New Roman" w:cs="Times New Roman"/>
                <w:sz w:val="28"/>
                <w:szCs w:val="28"/>
              </w:rPr>
              <w:t>Народня</w:t>
            </w:r>
            <w:proofErr w:type="spellEnd"/>
            <w:r>
              <w:rPr>
                <w:rFonts w:ascii="Times New Roman" w:eastAsia="Times New Roman" w:hAnsi="Times New Roman" w:cs="Times New Roman"/>
                <w:sz w:val="28"/>
                <w:szCs w:val="28"/>
              </w:rPr>
              <w:t xml:space="preserve"> Республіка. Доведіть своєю чесною роботою свою любов до неї, доведіть, що ви гідні </w:t>
            </w:r>
            <w:proofErr w:type="spellStart"/>
            <w:r>
              <w:rPr>
                <w:rFonts w:ascii="Times New Roman" w:eastAsia="Times New Roman" w:hAnsi="Times New Roman" w:cs="Times New Roman"/>
                <w:sz w:val="28"/>
                <w:szCs w:val="28"/>
              </w:rPr>
              <w:t>сьогодняшнього</w:t>
            </w:r>
            <w:proofErr w:type="spellEnd"/>
            <w:r>
              <w:rPr>
                <w:rFonts w:ascii="Times New Roman" w:eastAsia="Times New Roman" w:hAnsi="Times New Roman" w:cs="Times New Roman"/>
                <w:sz w:val="28"/>
                <w:szCs w:val="28"/>
              </w:rPr>
              <w:t xml:space="preserve"> свята. Я сам буду кричати з вами "Слава!", коли ні одного ворога не буде на нашій території. Перед вами пройшло Українське Республіканське Військо, котре не щадить свого життя й сил у боротьбі з ворогами. Допоможіть же і ви йому </w:t>
            </w:r>
            <w:proofErr w:type="spellStart"/>
            <w:r>
              <w:rPr>
                <w:rFonts w:ascii="Times New Roman" w:eastAsia="Times New Roman" w:hAnsi="Times New Roman" w:cs="Times New Roman"/>
                <w:sz w:val="28"/>
                <w:szCs w:val="28"/>
              </w:rPr>
              <w:t>одежою</w:t>
            </w:r>
            <w:proofErr w:type="spellEnd"/>
            <w:r>
              <w:rPr>
                <w:rFonts w:ascii="Times New Roman" w:eastAsia="Times New Roman" w:hAnsi="Times New Roman" w:cs="Times New Roman"/>
                <w:sz w:val="28"/>
                <w:szCs w:val="28"/>
              </w:rPr>
              <w:t>, харчами. Підтримайте ж Республіку, котрій ви кричите “Слава!”, не словом, а ділом.</w:t>
            </w:r>
          </w:p>
          <w:p w:rsidR="00C34D4D" w:rsidRDefault="00103243">
            <w:pPr>
              <w:pStyle w:val="1"/>
              <w:keepNext w:val="0"/>
              <w:keepLines w:val="0"/>
              <w:spacing w:before="0" w:after="0" w:line="240" w:lineRule="auto"/>
              <w:ind w:right="7"/>
              <w:jc w:val="right"/>
              <w:rPr>
                <w:rFonts w:ascii="Times New Roman" w:eastAsia="Times New Roman" w:hAnsi="Times New Roman" w:cs="Times New Roman"/>
                <w:sz w:val="28"/>
                <w:szCs w:val="28"/>
              </w:rPr>
            </w:pPr>
            <w:bookmarkStart w:id="41" w:name="_uzwkgq66jlrh" w:colFirst="0" w:colLast="0"/>
            <w:bookmarkEnd w:id="41"/>
            <w:r>
              <w:rPr>
                <w:rFonts w:ascii="Times New Roman" w:eastAsia="Times New Roman" w:hAnsi="Times New Roman" w:cs="Times New Roman"/>
                <w:b/>
                <w:sz w:val="28"/>
                <w:szCs w:val="28"/>
              </w:rPr>
              <w:t xml:space="preserve">Із виступу Симона Петлюри під час урочистостей з приводу проголошення </w:t>
            </w:r>
            <w:proofErr w:type="spellStart"/>
            <w:r>
              <w:rPr>
                <w:rFonts w:ascii="Times New Roman" w:eastAsia="Times New Roman" w:hAnsi="Times New Roman" w:cs="Times New Roman"/>
                <w:b/>
                <w:sz w:val="28"/>
                <w:szCs w:val="28"/>
              </w:rPr>
              <w:t>Акта</w:t>
            </w:r>
            <w:proofErr w:type="spellEnd"/>
            <w:r>
              <w:rPr>
                <w:rFonts w:ascii="Times New Roman" w:eastAsia="Times New Roman" w:hAnsi="Times New Roman" w:cs="Times New Roman"/>
                <w:b/>
                <w:sz w:val="28"/>
                <w:szCs w:val="28"/>
              </w:rPr>
              <w:t xml:space="preserve"> злуки УНР та ЗУНР. 22 січня 1919 року</w:t>
            </w:r>
          </w:p>
        </w:tc>
      </w:tr>
    </w:tbl>
    <w:p w:rsidR="00C34D4D" w:rsidRDefault="00C34D4D">
      <w:pPr>
        <w:ind w:right="7"/>
      </w:pPr>
    </w:p>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42" w:name="_3d3qhaowx67b" w:colFirst="0" w:colLast="0"/>
      <w:bookmarkEnd w:id="42"/>
      <w:r>
        <w:rPr>
          <w:rFonts w:ascii="Times New Roman" w:eastAsia="Times New Roman" w:hAnsi="Times New Roman" w:cs="Times New Roman"/>
          <w:b/>
          <w:sz w:val="28"/>
          <w:szCs w:val="28"/>
        </w:rPr>
        <w:t>14.</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Голова Директорії.</w:t>
      </w:r>
      <w:r>
        <w:rPr>
          <w:rFonts w:ascii="Times New Roman" w:eastAsia="Times New Roman" w:hAnsi="Times New Roman" w:cs="Times New Roman"/>
          <w:sz w:val="28"/>
          <w:szCs w:val="28"/>
        </w:rPr>
        <w:t xml:space="preserve"> У грудні 1918-го Директорія повалила гетьманську владу. 19 грудня 1918-го українська армія увійшла в Київ. Почалося відновлення республіканського устрою та УНР. 22 січня 1919 року відбулося урочисте проголошення універсалу Директорії УНР про об’єднання УНР і ЗУНР в єдину державу. </w:t>
      </w:r>
      <w:r>
        <w:rPr>
          <w:rFonts w:ascii="Times New Roman" w:eastAsia="Times New Roman" w:hAnsi="Times New Roman" w:cs="Times New Roman"/>
          <w:color w:val="333333"/>
          <w:sz w:val="28"/>
          <w:szCs w:val="28"/>
          <w:highlight w:val="white"/>
        </w:rPr>
        <w:t xml:space="preserve">В цей час більшовицька Росія вдруге почала збройну </w:t>
      </w:r>
      <w:proofErr w:type="spellStart"/>
      <w:r>
        <w:rPr>
          <w:rFonts w:ascii="Times New Roman" w:eastAsia="Times New Roman" w:hAnsi="Times New Roman" w:cs="Times New Roman"/>
          <w:color w:val="333333"/>
          <w:sz w:val="28"/>
          <w:szCs w:val="28"/>
          <w:highlight w:val="white"/>
        </w:rPr>
        <w:t>агерсію</w:t>
      </w:r>
      <w:proofErr w:type="spellEnd"/>
      <w:r>
        <w:rPr>
          <w:rFonts w:ascii="Times New Roman" w:eastAsia="Times New Roman" w:hAnsi="Times New Roman" w:cs="Times New Roman"/>
          <w:color w:val="333333"/>
          <w:sz w:val="28"/>
          <w:szCs w:val="28"/>
          <w:highlight w:val="white"/>
        </w:rPr>
        <w:t xml:space="preserve"> проти України. </w:t>
      </w:r>
      <w:r>
        <w:rPr>
          <w:rFonts w:ascii="Times New Roman" w:eastAsia="Times New Roman" w:hAnsi="Times New Roman" w:cs="Times New Roman"/>
          <w:sz w:val="28"/>
          <w:szCs w:val="28"/>
        </w:rPr>
        <w:t xml:space="preserve">Під натиском радянських частин на початку лютого 1919 року урядові установи УНР та військо залишили Київ. 11 лютого Володимир Винниченко виїхав за кордон. У травні Симон Петлюра очолив Директорію (одночасно вийшов із УСДРП). У важких внутрішніх і зовнішніх умовах 10 місяців він очолював збройну боротьбу Армії УНР проти червоної та білої Росії. За цих обставин багато уваги приділяв переговорам із представниками Антанти, Румунії, Польщі. Після укладення Варшавського договору з Польщею українські війська разом із польською армією повели наступ на більшовиків і 7 травня 1920 року здобули Київ. У жовтні 1920-го Польща уклала перемир’я з радянською Росією, війська УНР, які в листопаді 1920 року перейшли Збруч, були інтерновані. </w:t>
      </w:r>
    </w:p>
    <w:tbl>
      <w:tblPr>
        <w:tblStyle w:val="ab"/>
        <w:tblW w:w="9795"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95"/>
      </w:tblGrid>
      <w:tr w:rsidR="00C34D4D">
        <w:tc>
          <w:tcPr>
            <w:tcW w:w="9795" w:type="dxa"/>
            <w:shd w:val="clear" w:color="auto" w:fill="auto"/>
            <w:tcMar>
              <w:top w:w="100" w:type="dxa"/>
              <w:left w:w="100" w:type="dxa"/>
              <w:bottom w:w="100" w:type="dxa"/>
              <w:right w:w="100" w:type="dxa"/>
            </w:tcMar>
          </w:tcPr>
          <w:p w:rsidR="00C34D4D" w:rsidRPr="003916B3" w:rsidRDefault="00103243">
            <w:pPr>
              <w:pStyle w:val="1"/>
              <w:keepNext w:val="0"/>
              <w:keepLines w:val="0"/>
              <w:spacing w:before="0" w:after="0" w:line="240" w:lineRule="auto"/>
              <w:ind w:right="7"/>
              <w:jc w:val="both"/>
              <w:rPr>
                <w:rFonts w:ascii="Times New Roman" w:eastAsia="Times New Roman" w:hAnsi="Times New Roman" w:cs="Times New Roman"/>
                <w:sz w:val="24"/>
                <w:szCs w:val="28"/>
              </w:rPr>
            </w:pPr>
            <w:bookmarkStart w:id="43" w:name="_61s8hw8o10ly" w:colFirst="0" w:colLast="0"/>
            <w:bookmarkEnd w:id="43"/>
            <w:r w:rsidRPr="003916B3">
              <w:rPr>
                <w:rFonts w:ascii="Times New Roman" w:eastAsia="Times New Roman" w:hAnsi="Times New Roman" w:cs="Times New Roman"/>
                <w:sz w:val="24"/>
                <w:szCs w:val="28"/>
              </w:rPr>
              <w:t xml:space="preserve">“Для мене почався вже </w:t>
            </w:r>
            <w:r w:rsidRPr="003916B3">
              <w:rPr>
                <w:rFonts w:ascii="Times New Roman" w:eastAsia="Times New Roman" w:hAnsi="Times New Roman" w:cs="Times New Roman"/>
                <w:b/>
                <w:sz w:val="24"/>
                <w:szCs w:val="28"/>
              </w:rPr>
              <w:t>суд історії.</w:t>
            </w:r>
            <w:r w:rsidRPr="003916B3">
              <w:rPr>
                <w:rFonts w:ascii="Times New Roman" w:eastAsia="Times New Roman" w:hAnsi="Times New Roman" w:cs="Times New Roman"/>
                <w:sz w:val="24"/>
                <w:szCs w:val="28"/>
              </w:rPr>
              <w:t xml:space="preserve"> Я його </w:t>
            </w:r>
            <w:r w:rsidRPr="003916B3">
              <w:rPr>
                <w:rFonts w:ascii="Times New Roman" w:eastAsia="Times New Roman" w:hAnsi="Times New Roman" w:cs="Times New Roman"/>
                <w:b/>
                <w:sz w:val="24"/>
                <w:szCs w:val="28"/>
              </w:rPr>
              <w:t>не боюс</w:t>
            </w:r>
            <w:r w:rsidRPr="003916B3">
              <w:rPr>
                <w:rFonts w:ascii="Times New Roman" w:eastAsia="Times New Roman" w:hAnsi="Times New Roman" w:cs="Times New Roman"/>
                <w:sz w:val="24"/>
                <w:szCs w:val="28"/>
              </w:rPr>
              <w:t xml:space="preserve">ь...  Для мене вже з початку нашого руху ясним було, що наші національно державні змагання повинні перейти довгі щодо терміну і тяжкі своїми пробами митарства, поки ці змагання в певні державні форми скристалізуються... Я бачив, що українські партії мають силу революційну, деякі розкладову, а творчої, організаційної не мають. ...Вони не усвідомили головного: чи Україна, як самостійна держава, повинна в закордонній політиці спиратись на </w:t>
            </w:r>
            <w:proofErr w:type="spellStart"/>
            <w:r w:rsidRPr="003916B3">
              <w:rPr>
                <w:rFonts w:ascii="Times New Roman" w:eastAsia="Times New Roman" w:hAnsi="Times New Roman" w:cs="Times New Roman"/>
                <w:sz w:val="24"/>
                <w:szCs w:val="28"/>
              </w:rPr>
              <w:t>Европу</w:t>
            </w:r>
            <w:proofErr w:type="spellEnd"/>
            <w:r w:rsidRPr="003916B3">
              <w:rPr>
                <w:rFonts w:ascii="Times New Roman" w:eastAsia="Times New Roman" w:hAnsi="Times New Roman" w:cs="Times New Roman"/>
                <w:sz w:val="24"/>
                <w:szCs w:val="28"/>
              </w:rPr>
              <w:t xml:space="preserve"> чи на Москву – Азію? Виявилось, що азійська спадщина в нас – занадто ще сильна: с.-р., частина с.-д. (Винниченко) перевагу давали Москві, а не </w:t>
            </w:r>
            <w:proofErr w:type="spellStart"/>
            <w:r w:rsidRPr="003916B3">
              <w:rPr>
                <w:rFonts w:ascii="Times New Roman" w:eastAsia="Times New Roman" w:hAnsi="Times New Roman" w:cs="Times New Roman"/>
                <w:sz w:val="24"/>
                <w:szCs w:val="28"/>
              </w:rPr>
              <w:t>Европі</w:t>
            </w:r>
            <w:proofErr w:type="spellEnd"/>
            <w:r w:rsidRPr="003916B3">
              <w:rPr>
                <w:rFonts w:ascii="Times New Roman" w:eastAsia="Times New Roman" w:hAnsi="Times New Roman" w:cs="Times New Roman"/>
                <w:sz w:val="24"/>
                <w:szCs w:val="28"/>
              </w:rPr>
              <w:t xml:space="preserve">. Спиратись треба було на </w:t>
            </w:r>
            <w:proofErr w:type="spellStart"/>
            <w:r w:rsidRPr="003916B3">
              <w:rPr>
                <w:rFonts w:ascii="Times New Roman" w:eastAsia="Times New Roman" w:hAnsi="Times New Roman" w:cs="Times New Roman"/>
                <w:sz w:val="24"/>
                <w:szCs w:val="28"/>
              </w:rPr>
              <w:t>Европу</w:t>
            </w:r>
            <w:proofErr w:type="spellEnd"/>
            <w:r w:rsidRPr="003916B3">
              <w:rPr>
                <w:rFonts w:ascii="Times New Roman" w:eastAsia="Times New Roman" w:hAnsi="Times New Roman" w:cs="Times New Roman"/>
                <w:sz w:val="24"/>
                <w:szCs w:val="28"/>
              </w:rPr>
              <w:t xml:space="preserve">, яка, до речі, нас не знала і не розуміла, одночасно треба було творити власну силу. Чим скоріше у народу нашого скристалізуються почуття </w:t>
            </w:r>
            <w:proofErr w:type="spellStart"/>
            <w:r w:rsidRPr="003916B3">
              <w:rPr>
                <w:rFonts w:ascii="Times New Roman" w:eastAsia="Times New Roman" w:hAnsi="Times New Roman" w:cs="Times New Roman"/>
                <w:sz w:val="24"/>
                <w:szCs w:val="28"/>
              </w:rPr>
              <w:t>незалежности</w:t>
            </w:r>
            <w:proofErr w:type="spellEnd"/>
            <w:r w:rsidRPr="003916B3">
              <w:rPr>
                <w:rFonts w:ascii="Times New Roman" w:eastAsia="Times New Roman" w:hAnsi="Times New Roman" w:cs="Times New Roman"/>
                <w:sz w:val="24"/>
                <w:szCs w:val="28"/>
              </w:rPr>
              <w:t xml:space="preserve"> од Москви, тим скоріше ми матимемо самостійну Україну”.</w:t>
            </w:r>
          </w:p>
          <w:p w:rsidR="00E21D79" w:rsidRPr="003916B3" w:rsidRDefault="00103243" w:rsidP="00E21D79">
            <w:pPr>
              <w:pStyle w:val="1"/>
              <w:keepNext w:val="0"/>
              <w:keepLines w:val="0"/>
              <w:spacing w:before="0" w:after="0" w:line="240" w:lineRule="auto"/>
              <w:ind w:right="7"/>
              <w:jc w:val="right"/>
              <w:rPr>
                <w:rFonts w:ascii="Times New Roman" w:eastAsia="Times New Roman" w:hAnsi="Times New Roman" w:cs="Times New Roman"/>
                <w:b/>
                <w:sz w:val="24"/>
                <w:szCs w:val="28"/>
                <w:lang w:val="uk-UA"/>
              </w:rPr>
            </w:pPr>
            <w:bookmarkStart w:id="44" w:name="_utw1w4md03ay" w:colFirst="0" w:colLast="0"/>
            <w:bookmarkEnd w:id="44"/>
            <w:r w:rsidRPr="003916B3">
              <w:rPr>
                <w:rFonts w:ascii="Times New Roman" w:eastAsia="Times New Roman" w:hAnsi="Times New Roman" w:cs="Times New Roman"/>
                <w:b/>
                <w:sz w:val="24"/>
                <w:szCs w:val="28"/>
              </w:rPr>
              <w:t xml:space="preserve">З листа Симона Петлюри до генерала-хорунжого </w:t>
            </w:r>
          </w:p>
          <w:p w:rsidR="00C34D4D" w:rsidRPr="003916B3" w:rsidRDefault="00103243" w:rsidP="00E21D79">
            <w:pPr>
              <w:pStyle w:val="1"/>
              <w:keepNext w:val="0"/>
              <w:keepLines w:val="0"/>
              <w:spacing w:before="0" w:after="0" w:line="240" w:lineRule="auto"/>
              <w:ind w:right="7"/>
              <w:jc w:val="right"/>
              <w:rPr>
                <w:b/>
                <w:sz w:val="24"/>
              </w:rPr>
            </w:pPr>
            <w:r w:rsidRPr="003916B3">
              <w:rPr>
                <w:rFonts w:ascii="Times New Roman" w:eastAsia="Times New Roman" w:hAnsi="Times New Roman" w:cs="Times New Roman"/>
                <w:b/>
                <w:sz w:val="24"/>
                <w:szCs w:val="28"/>
              </w:rPr>
              <w:t>Миколи Удовиченка. 1922</w:t>
            </w:r>
          </w:p>
        </w:tc>
      </w:tr>
    </w:tbl>
    <w:p w:rsidR="00C34D4D" w:rsidRDefault="00C34D4D">
      <w:pPr>
        <w:ind w:right="7"/>
      </w:pPr>
    </w:p>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45" w:name="_bwlyfzb1ezwc" w:colFirst="0" w:colLast="0"/>
      <w:bookmarkEnd w:id="45"/>
      <w:r>
        <w:rPr>
          <w:rFonts w:ascii="Times New Roman" w:eastAsia="Times New Roman" w:hAnsi="Times New Roman" w:cs="Times New Roman"/>
          <w:b/>
          <w:sz w:val="28"/>
          <w:szCs w:val="28"/>
        </w:rPr>
        <w:t xml:space="preserve">15. Єврейські погроми. </w:t>
      </w:r>
      <w:r>
        <w:rPr>
          <w:rFonts w:ascii="Times New Roman" w:eastAsia="Times New Roman" w:hAnsi="Times New Roman" w:cs="Times New Roman"/>
          <w:sz w:val="28"/>
          <w:szCs w:val="28"/>
        </w:rPr>
        <w:t xml:space="preserve">Російська пропаганда активно звинувачувала Петлюру у єврейських погромах. Справді, у той час відбулися численні криваві </w:t>
      </w:r>
      <w:r>
        <w:rPr>
          <w:rFonts w:ascii="Times New Roman" w:eastAsia="Times New Roman" w:hAnsi="Times New Roman" w:cs="Times New Roman"/>
          <w:sz w:val="28"/>
          <w:szCs w:val="28"/>
        </w:rPr>
        <w:lastRenderedPageBreak/>
        <w:t xml:space="preserve">погроми євреїв. Їх вершили війська Антона Денікіна, червоноармійці, різні грабіжники та анархістські загони. 12 квітня 1919 року Директорія видала прокламацію, в якій ішлося: “Український уряд буде всіляко боротися з порушеннями громадського порядку, викриватиме й суворо </w:t>
      </w:r>
      <w:proofErr w:type="spellStart"/>
      <w:r>
        <w:rPr>
          <w:rFonts w:ascii="Times New Roman" w:eastAsia="Times New Roman" w:hAnsi="Times New Roman" w:cs="Times New Roman"/>
          <w:sz w:val="28"/>
          <w:szCs w:val="28"/>
        </w:rPr>
        <w:t>каратиме</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заводіяк</w:t>
      </w:r>
      <w:proofErr w:type="spellEnd"/>
      <w:r>
        <w:rPr>
          <w:rFonts w:ascii="Times New Roman" w:eastAsia="Times New Roman" w:hAnsi="Times New Roman" w:cs="Times New Roman"/>
          <w:sz w:val="28"/>
          <w:szCs w:val="28"/>
        </w:rPr>
        <w:t xml:space="preserve">, злочинців та погромників. І перш за все уряд не потерпить ніяких погромів, спрямованих проти єврейського населення України, і вживатиме усіх засобів для знешкодження цих мерзенних злодіїв”. Наступного дня Симон Петлюра як верховний головнокомандувач українського війська видав наказ арештувати та віддати під трибунал усіх вояків, що підбурювали до погромів. Згодом реорганізували армію і посилили дисципліну: </w:t>
      </w:r>
      <w:proofErr w:type="spellStart"/>
      <w:r>
        <w:rPr>
          <w:rFonts w:ascii="Times New Roman" w:eastAsia="Times New Roman" w:hAnsi="Times New Roman" w:cs="Times New Roman"/>
          <w:sz w:val="28"/>
          <w:szCs w:val="28"/>
        </w:rPr>
        <w:t>напівсамостійні</w:t>
      </w:r>
      <w:proofErr w:type="spellEnd"/>
      <w:r>
        <w:rPr>
          <w:rFonts w:ascii="Times New Roman" w:eastAsia="Times New Roman" w:hAnsi="Times New Roman" w:cs="Times New Roman"/>
          <w:sz w:val="28"/>
          <w:szCs w:val="28"/>
        </w:rPr>
        <w:t xml:space="preserve"> партизанські загони </w:t>
      </w:r>
      <w:proofErr w:type="spellStart"/>
      <w:r>
        <w:rPr>
          <w:rFonts w:ascii="Times New Roman" w:eastAsia="Times New Roman" w:hAnsi="Times New Roman" w:cs="Times New Roman"/>
          <w:sz w:val="28"/>
          <w:szCs w:val="28"/>
        </w:rPr>
        <w:t>переформатували</w:t>
      </w:r>
      <w:proofErr w:type="spellEnd"/>
      <w:r>
        <w:rPr>
          <w:rFonts w:ascii="Times New Roman" w:eastAsia="Times New Roman" w:hAnsi="Times New Roman" w:cs="Times New Roman"/>
          <w:sz w:val="28"/>
          <w:szCs w:val="28"/>
        </w:rPr>
        <w:t xml:space="preserve"> на регулярні військові частини, створили Державну військову інспекцію. Спалахи антисемітизму нейтралізували.</w:t>
      </w:r>
    </w:p>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46" w:name="_4ydfzu23rycj" w:colFirst="0" w:colLast="0"/>
      <w:bookmarkEnd w:id="46"/>
      <w:r>
        <w:rPr>
          <w:rFonts w:ascii="Times New Roman" w:eastAsia="Times New Roman" w:hAnsi="Times New Roman" w:cs="Times New Roman"/>
          <w:sz w:val="28"/>
          <w:szCs w:val="28"/>
        </w:rPr>
        <w:t xml:space="preserve">27 травня 1919-го Директорія прийняла закон про утворення Надзвичайної комісії для розслідування єврейських погромів. Винуватців передавали до військових трибуналів. Під Києвом було страчено чотирьох українців, які брали участь у погромах; у </w:t>
      </w:r>
      <w:proofErr w:type="spellStart"/>
      <w:r>
        <w:rPr>
          <w:rFonts w:ascii="Times New Roman" w:eastAsia="Times New Roman" w:hAnsi="Times New Roman" w:cs="Times New Roman"/>
          <w:sz w:val="28"/>
          <w:szCs w:val="28"/>
        </w:rPr>
        <w:t>Райгороді</w:t>
      </w:r>
      <w:proofErr w:type="spellEnd"/>
      <w:r>
        <w:rPr>
          <w:rFonts w:ascii="Times New Roman" w:eastAsia="Times New Roman" w:hAnsi="Times New Roman" w:cs="Times New Roman"/>
          <w:sz w:val="28"/>
          <w:szCs w:val="28"/>
        </w:rPr>
        <w:t xml:space="preserve"> – офіцера Міщука та кількох козаків; у містечку Смотрич – 14 козаків; страчено також отамана </w:t>
      </w:r>
      <w:proofErr w:type="spellStart"/>
      <w:r>
        <w:rPr>
          <w:rFonts w:ascii="Times New Roman" w:eastAsia="Times New Roman" w:hAnsi="Times New Roman" w:cs="Times New Roman"/>
          <w:sz w:val="28"/>
          <w:szCs w:val="28"/>
        </w:rPr>
        <w:t>Семесенка</w:t>
      </w:r>
      <w:proofErr w:type="spellEnd"/>
      <w:r>
        <w:rPr>
          <w:rFonts w:ascii="Times New Roman" w:eastAsia="Times New Roman" w:hAnsi="Times New Roman" w:cs="Times New Roman"/>
          <w:sz w:val="28"/>
          <w:szCs w:val="28"/>
        </w:rPr>
        <w:t xml:space="preserve"> – організатора страшного Проскурівського погрому в лютому 1919-го.</w:t>
      </w:r>
    </w:p>
    <w:tbl>
      <w:tblPr>
        <w:tblStyle w:val="ac"/>
        <w:tblW w:w="960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0"/>
      </w:tblGrid>
      <w:tr w:rsidR="00C34D4D">
        <w:tc>
          <w:tcPr>
            <w:tcW w:w="9600" w:type="dxa"/>
            <w:shd w:val="clear" w:color="auto" w:fill="auto"/>
            <w:tcMar>
              <w:top w:w="100" w:type="dxa"/>
              <w:left w:w="100" w:type="dxa"/>
              <w:bottom w:w="100" w:type="dxa"/>
              <w:right w:w="100" w:type="dxa"/>
            </w:tcMar>
          </w:tcPr>
          <w:p w:rsidR="00C34D4D" w:rsidRDefault="00103243">
            <w:pPr>
              <w:spacing w:line="240" w:lineRule="auto"/>
              <w:ind w:right="7"/>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“Об’єднання всіх демократичних сил України всіх національностей, які стали на ґрунті </w:t>
            </w:r>
            <w:proofErr w:type="spellStart"/>
            <w:r>
              <w:rPr>
                <w:rFonts w:ascii="Times New Roman" w:eastAsia="Times New Roman" w:hAnsi="Times New Roman" w:cs="Times New Roman"/>
                <w:color w:val="333333"/>
                <w:sz w:val="28"/>
                <w:szCs w:val="28"/>
                <w:highlight w:val="white"/>
              </w:rPr>
              <w:t>самостійности</w:t>
            </w:r>
            <w:proofErr w:type="spellEnd"/>
            <w:r>
              <w:rPr>
                <w:rFonts w:ascii="Times New Roman" w:eastAsia="Times New Roman" w:hAnsi="Times New Roman" w:cs="Times New Roman"/>
                <w:color w:val="333333"/>
                <w:sz w:val="28"/>
                <w:szCs w:val="28"/>
                <w:highlight w:val="white"/>
              </w:rPr>
              <w:t xml:space="preserve"> нашої Республіки і участь їх в державному будівництві буде запорукою нашої перемоги над ворогами і запорукою нашого самостійного і ні від кого не залежного життя. Але вороги наші не сплять і уважно слідкують за кожним нашим кроком, аби тим чи іншим вчинком </w:t>
            </w:r>
            <w:proofErr w:type="spellStart"/>
            <w:r>
              <w:rPr>
                <w:rFonts w:ascii="Times New Roman" w:eastAsia="Times New Roman" w:hAnsi="Times New Roman" w:cs="Times New Roman"/>
                <w:color w:val="333333"/>
                <w:sz w:val="28"/>
                <w:szCs w:val="28"/>
                <w:highlight w:val="white"/>
              </w:rPr>
              <w:t>внести</w:t>
            </w:r>
            <w:proofErr w:type="spellEnd"/>
            <w:r>
              <w:rPr>
                <w:rFonts w:ascii="Times New Roman" w:eastAsia="Times New Roman" w:hAnsi="Times New Roman" w:cs="Times New Roman"/>
                <w:color w:val="333333"/>
                <w:sz w:val="28"/>
                <w:szCs w:val="28"/>
                <w:highlight w:val="white"/>
              </w:rPr>
              <w:t xml:space="preserve"> розлад серед нас і цим пошкодити скорішому здійсненню змагань нашого народу... Провокацією, на яку вони витрачають величезні суми, вони </w:t>
            </w:r>
            <w:proofErr w:type="spellStart"/>
            <w:r>
              <w:rPr>
                <w:rFonts w:ascii="Times New Roman" w:eastAsia="Times New Roman" w:hAnsi="Times New Roman" w:cs="Times New Roman"/>
                <w:color w:val="333333"/>
                <w:sz w:val="28"/>
                <w:szCs w:val="28"/>
                <w:highlight w:val="white"/>
              </w:rPr>
              <w:t>хотять</w:t>
            </w:r>
            <w:proofErr w:type="spellEnd"/>
            <w:r>
              <w:rPr>
                <w:rFonts w:ascii="Times New Roman" w:eastAsia="Times New Roman" w:hAnsi="Times New Roman" w:cs="Times New Roman"/>
                <w:color w:val="333333"/>
                <w:sz w:val="28"/>
                <w:szCs w:val="28"/>
                <w:highlight w:val="white"/>
              </w:rPr>
              <w:t xml:space="preserve"> розкласти нас зсередини, </w:t>
            </w:r>
            <w:proofErr w:type="spellStart"/>
            <w:r>
              <w:rPr>
                <w:rFonts w:ascii="Times New Roman" w:eastAsia="Times New Roman" w:hAnsi="Times New Roman" w:cs="Times New Roman"/>
                <w:color w:val="333333"/>
                <w:sz w:val="28"/>
                <w:szCs w:val="28"/>
                <w:highlight w:val="white"/>
              </w:rPr>
              <w:t>підкуплюючи</w:t>
            </w:r>
            <w:proofErr w:type="spellEnd"/>
            <w:r>
              <w:rPr>
                <w:rFonts w:ascii="Times New Roman" w:eastAsia="Times New Roman" w:hAnsi="Times New Roman" w:cs="Times New Roman"/>
                <w:color w:val="333333"/>
                <w:sz w:val="28"/>
                <w:szCs w:val="28"/>
                <w:highlight w:val="white"/>
              </w:rPr>
              <w:t xml:space="preserve"> злочинний елемент, який підбурює наших козаків до різних бешкетів і погромів над невинним єврейським населенням, і цим </w:t>
            </w:r>
            <w:proofErr w:type="spellStart"/>
            <w:r>
              <w:rPr>
                <w:rFonts w:ascii="Times New Roman" w:eastAsia="Times New Roman" w:hAnsi="Times New Roman" w:cs="Times New Roman"/>
                <w:color w:val="333333"/>
                <w:sz w:val="28"/>
                <w:szCs w:val="28"/>
                <w:highlight w:val="white"/>
              </w:rPr>
              <w:t>хотять</w:t>
            </w:r>
            <w:proofErr w:type="spellEnd"/>
            <w:r>
              <w:rPr>
                <w:rFonts w:ascii="Times New Roman" w:eastAsia="Times New Roman" w:hAnsi="Times New Roman" w:cs="Times New Roman"/>
                <w:color w:val="333333"/>
                <w:sz w:val="28"/>
                <w:szCs w:val="28"/>
                <w:highlight w:val="white"/>
              </w:rPr>
              <w:t xml:space="preserve"> накласти тавро погромників на чоло лицарів, які несуть визволення всім народам на просторах України.</w:t>
            </w:r>
          </w:p>
          <w:p w:rsidR="00C34D4D" w:rsidRDefault="00103243">
            <w:pPr>
              <w:spacing w:line="240" w:lineRule="auto"/>
              <w:ind w:right="7"/>
              <w:jc w:val="both"/>
              <w:rPr>
                <w:rFonts w:ascii="Times New Roman" w:eastAsia="Times New Roman" w:hAnsi="Times New Roman" w:cs="Times New Roman"/>
                <w:color w:val="333333"/>
                <w:sz w:val="28"/>
                <w:szCs w:val="28"/>
                <w:highlight w:val="white"/>
              </w:rPr>
            </w:pPr>
            <w:r>
              <w:rPr>
                <w:rFonts w:ascii="Times New Roman" w:eastAsia="Times New Roman" w:hAnsi="Times New Roman" w:cs="Times New Roman"/>
                <w:color w:val="333333"/>
                <w:sz w:val="28"/>
                <w:szCs w:val="28"/>
                <w:highlight w:val="white"/>
              </w:rPr>
              <w:t xml:space="preserve">Старшини і козаки Української Армії! Уникайте провокацій, а з провокаторами, хто сам чинить погроми та підбиває </w:t>
            </w:r>
            <w:proofErr w:type="spellStart"/>
            <w:r>
              <w:rPr>
                <w:rFonts w:ascii="Times New Roman" w:eastAsia="Times New Roman" w:hAnsi="Times New Roman" w:cs="Times New Roman"/>
                <w:color w:val="333333"/>
                <w:sz w:val="28"/>
                <w:szCs w:val="28"/>
                <w:highlight w:val="white"/>
              </w:rPr>
              <w:t>слабіших</w:t>
            </w:r>
            <w:proofErr w:type="spellEnd"/>
            <w:r>
              <w:rPr>
                <w:rFonts w:ascii="Times New Roman" w:eastAsia="Times New Roman" w:hAnsi="Times New Roman" w:cs="Times New Roman"/>
                <w:color w:val="333333"/>
                <w:sz w:val="28"/>
                <w:szCs w:val="28"/>
                <w:highlight w:val="white"/>
              </w:rPr>
              <w:t xml:space="preserve"> від нас, будьте безпощадними. Кара на смерть мусить упасти на голову погромників і провокаторів. Більше </w:t>
            </w:r>
            <w:proofErr w:type="spellStart"/>
            <w:r>
              <w:rPr>
                <w:rFonts w:ascii="Times New Roman" w:eastAsia="Times New Roman" w:hAnsi="Times New Roman" w:cs="Times New Roman"/>
                <w:color w:val="333333"/>
                <w:sz w:val="28"/>
                <w:szCs w:val="28"/>
                <w:highlight w:val="white"/>
              </w:rPr>
              <w:t>карности</w:t>
            </w:r>
            <w:proofErr w:type="spellEnd"/>
            <w:r>
              <w:rPr>
                <w:rFonts w:ascii="Times New Roman" w:eastAsia="Times New Roman" w:hAnsi="Times New Roman" w:cs="Times New Roman"/>
                <w:color w:val="333333"/>
                <w:sz w:val="28"/>
                <w:szCs w:val="28"/>
                <w:highlight w:val="white"/>
              </w:rPr>
              <w:t xml:space="preserve"> і дисципліно-</w:t>
            </w:r>
            <w:proofErr w:type="spellStart"/>
            <w:r>
              <w:rPr>
                <w:rFonts w:ascii="Times New Roman" w:eastAsia="Times New Roman" w:hAnsi="Times New Roman" w:cs="Times New Roman"/>
                <w:color w:val="333333"/>
                <w:sz w:val="28"/>
                <w:szCs w:val="28"/>
                <w:highlight w:val="white"/>
              </w:rPr>
              <w:t>карности</w:t>
            </w:r>
            <w:proofErr w:type="spellEnd"/>
            <w:r>
              <w:rPr>
                <w:rFonts w:ascii="Times New Roman" w:eastAsia="Times New Roman" w:hAnsi="Times New Roman" w:cs="Times New Roman"/>
                <w:color w:val="333333"/>
                <w:sz w:val="28"/>
                <w:szCs w:val="28"/>
                <w:highlight w:val="white"/>
              </w:rPr>
              <w:t xml:space="preserve"> я вимагаю від вас в цьому відношенні, щоб ні один волос не упав з голови невинного.”.</w:t>
            </w:r>
          </w:p>
          <w:p w:rsidR="00C34D4D" w:rsidRDefault="00103243">
            <w:pPr>
              <w:spacing w:line="240" w:lineRule="auto"/>
              <w:ind w:right="7"/>
              <w:jc w:val="right"/>
              <w:rPr>
                <w:b/>
              </w:rPr>
            </w:pPr>
            <w:r>
              <w:rPr>
                <w:rFonts w:ascii="Times New Roman" w:eastAsia="Times New Roman" w:hAnsi="Times New Roman" w:cs="Times New Roman"/>
                <w:b/>
                <w:color w:val="333333"/>
                <w:sz w:val="28"/>
                <w:szCs w:val="28"/>
                <w:highlight w:val="white"/>
              </w:rPr>
              <w:t>Із відозви Симона Петлюри до Українських військ. 27 серпня 1919 року</w:t>
            </w:r>
          </w:p>
        </w:tc>
      </w:tr>
    </w:tbl>
    <w:p w:rsidR="00C34D4D" w:rsidRDefault="00C34D4D">
      <w:pPr>
        <w:pStyle w:val="1"/>
        <w:keepNext w:val="0"/>
        <w:keepLines w:val="0"/>
        <w:spacing w:before="0" w:after="0" w:line="240" w:lineRule="auto"/>
        <w:ind w:right="7"/>
        <w:jc w:val="both"/>
        <w:rPr>
          <w:rFonts w:ascii="Times New Roman" w:eastAsia="Times New Roman" w:hAnsi="Times New Roman" w:cs="Times New Roman"/>
          <w:b/>
          <w:sz w:val="28"/>
          <w:szCs w:val="28"/>
        </w:rPr>
      </w:pPr>
      <w:bookmarkStart w:id="47" w:name="_a4lm2bhn7ln7" w:colFirst="0" w:colLast="0"/>
      <w:bookmarkEnd w:id="47"/>
    </w:p>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48" w:name="_7qnt9jhjv4rv" w:colFirst="0" w:colLast="0"/>
      <w:bookmarkEnd w:id="48"/>
      <w:r>
        <w:rPr>
          <w:rFonts w:ascii="Times New Roman" w:eastAsia="Times New Roman" w:hAnsi="Times New Roman" w:cs="Times New Roman"/>
          <w:b/>
          <w:sz w:val="28"/>
          <w:szCs w:val="28"/>
        </w:rPr>
        <w:t xml:space="preserve">16. Другий Зимовий похід. </w:t>
      </w:r>
      <w:r>
        <w:rPr>
          <w:rFonts w:ascii="Times New Roman" w:eastAsia="Times New Roman" w:hAnsi="Times New Roman" w:cs="Times New Roman"/>
          <w:sz w:val="28"/>
          <w:szCs w:val="28"/>
        </w:rPr>
        <w:t xml:space="preserve">У листопаді 1920 року Україна повністю опинилася під більшовицьким контролем. Але на зламі 1920–1921-х посилився повстанський рух. Зі зброєю в руках проти радянської влади виступили понад 40 тисяч невдоволених політикою воєнного комунізму, передусім – продрозверсткою. </w:t>
      </w:r>
    </w:p>
    <w:p w:rsidR="00C34D4D" w:rsidRDefault="00103243">
      <w:pPr>
        <w:pStyle w:val="1"/>
        <w:keepNext w:val="0"/>
        <w:keepLines w:val="0"/>
        <w:pBdr>
          <w:top w:val="nil"/>
          <w:left w:val="nil"/>
          <w:bottom w:val="nil"/>
          <w:right w:val="nil"/>
          <w:between w:val="nil"/>
        </w:pBdr>
        <w:spacing w:before="0" w:after="0" w:line="240" w:lineRule="auto"/>
        <w:ind w:right="7" w:firstLine="566"/>
        <w:jc w:val="both"/>
        <w:rPr>
          <w:rFonts w:ascii="Times New Roman" w:eastAsia="Times New Roman" w:hAnsi="Times New Roman" w:cs="Times New Roman"/>
          <w:sz w:val="28"/>
          <w:szCs w:val="28"/>
        </w:rPr>
      </w:pPr>
      <w:bookmarkStart w:id="49" w:name="_37rvkgdp63cw" w:colFirst="0" w:colLast="0"/>
      <w:bookmarkEnd w:id="49"/>
      <w:r>
        <w:rPr>
          <w:rFonts w:ascii="Times New Roman" w:eastAsia="Times New Roman" w:hAnsi="Times New Roman" w:cs="Times New Roman"/>
          <w:sz w:val="28"/>
          <w:szCs w:val="28"/>
        </w:rPr>
        <w:t xml:space="preserve">Наприкінці січня 1921 року Петлюра ініціював нараду старших начальників Армії УНР у </w:t>
      </w:r>
      <w:proofErr w:type="spellStart"/>
      <w:r>
        <w:rPr>
          <w:rFonts w:ascii="Times New Roman" w:eastAsia="Times New Roman" w:hAnsi="Times New Roman" w:cs="Times New Roman"/>
          <w:sz w:val="28"/>
          <w:szCs w:val="28"/>
        </w:rPr>
        <w:t>Тарнові</w:t>
      </w:r>
      <w:proofErr w:type="spellEnd"/>
      <w:r>
        <w:rPr>
          <w:rFonts w:ascii="Times New Roman" w:eastAsia="Times New Roman" w:hAnsi="Times New Roman" w:cs="Times New Roman"/>
          <w:sz w:val="28"/>
          <w:szCs w:val="28"/>
        </w:rPr>
        <w:t xml:space="preserve"> (Польща), де створили </w:t>
      </w:r>
      <w:proofErr w:type="spellStart"/>
      <w:r>
        <w:rPr>
          <w:rFonts w:ascii="Times New Roman" w:eastAsia="Times New Roman" w:hAnsi="Times New Roman" w:cs="Times New Roman"/>
          <w:sz w:val="28"/>
          <w:szCs w:val="28"/>
        </w:rPr>
        <w:t>Партизансько</w:t>
      </w:r>
      <w:proofErr w:type="spellEnd"/>
      <w:r>
        <w:rPr>
          <w:rFonts w:ascii="Times New Roman" w:eastAsia="Times New Roman" w:hAnsi="Times New Roman" w:cs="Times New Roman"/>
          <w:sz w:val="28"/>
          <w:szCs w:val="28"/>
        </w:rPr>
        <w:t xml:space="preserve">-повстанський штаб під керівництвом відомого повстанського отамана Юрія Тютюнника для підготовки загального антибільшовицького повстання в Україні. 17 жовтня </w:t>
      </w:r>
      <w:r>
        <w:rPr>
          <w:rFonts w:ascii="Times New Roman" w:eastAsia="Times New Roman" w:hAnsi="Times New Roman" w:cs="Times New Roman"/>
          <w:sz w:val="28"/>
          <w:szCs w:val="28"/>
        </w:rPr>
        <w:lastRenderedPageBreak/>
        <w:t xml:space="preserve">головний отаман видав наказ, за яким Юрій Тютюнник із штабом і відділами мав почати похід на Україну. В жовтні-листопаді Українська </w:t>
      </w:r>
      <w:proofErr w:type="spellStart"/>
      <w:r>
        <w:rPr>
          <w:rFonts w:ascii="Times New Roman" w:eastAsia="Times New Roman" w:hAnsi="Times New Roman" w:cs="Times New Roman"/>
          <w:sz w:val="28"/>
          <w:szCs w:val="28"/>
        </w:rPr>
        <w:t>повстанча</w:t>
      </w:r>
      <w:proofErr w:type="spellEnd"/>
      <w:r>
        <w:rPr>
          <w:rFonts w:ascii="Times New Roman" w:eastAsia="Times New Roman" w:hAnsi="Times New Roman" w:cs="Times New Roman"/>
          <w:sz w:val="28"/>
          <w:szCs w:val="28"/>
        </w:rPr>
        <w:t xml:space="preserve"> армія Юрія </w:t>
      </w:r>
      <w:proofErr w:type="spellStart"/>
      <w:r>
        <w:rPr>
          <w:rFonts w:ascii="Times New Roman" w:eastAsia="Times New Roman" w:hAnsi="Times New Roman" w:cs="Times New Roman"/>
          <w:sz w:val="28"/>
          <w:szCs w:val="28"/>
        </w:rPr>
        <w:t>Тютюника</w:t>
      </w:r>
      <w:proofErr w:type="spellEnd"/>
      <w:r>
        <w:rPr>
          <w:rFonts w:ascii="Times New Roman" w:eastAsia="Times New Roman" w:hAnsi="Times New Roman" w:cs="Times New Roman"/>
          <w:sz w:val="28"/>
          <w:szCs w:val="28"/>
        </w:rPr>
        <w:t xml:space="preserve"> у складі трьох груп вирушила у Другий зимовий похід. Подільська група Михайла Палія-</w:t>
      </w:r>
      <w:proofErr w:type="spellStart"/>
      <w:r>
        <w:rPr>
          <w:rFonts w:ascii="Times New Roman" w:eastAsia="Times New Roman" w:hAnsi="Times New Roman" w:cs="Times New Roman"/>
          <w:sz w:val="28"/>
          <w:szCs w:val="28"/>
        </w:rPr>
        <w:t>Сидорянського</w:t>
      </w:r>
      <w:proofErr w:type="spellEnd"/>
      <w:r>
        <w:rPr>
          <w:rFonts w:ascii="Times New Roman" w:eastAsia="Times New Roman" w:hAnsi="Times New Roman" w:cs="Times New Roman"/>
          <w:sz w:val="28"/>
          <w:szCs w:val="28"/>
        </w:rPr>
        <w:t xml:space="preserve"> розгромила кілька “червоних” кавалерійських частин, дійшла до </w:t>
      </w:r>
      <w:proofErr w:type="spellStart"/>
      <w:r>
        <w:rPr>
          <w:rFonts w:ascii="Times New Roman" w:eastAsia="Times New Roman" w:hAnsi="Times New Roman" w:cs="Times New Roman"/>
          <w:sz w:val="28"/>
          <w:szCs w:val="28"/>
        </w:rPr>
        <w:t>Бородянки</w:t>
      </w:r>
      <w:proofErr w:type="spellEnd"/>
      <w:r>
        <w:rPr>
          <w:rFonts w:ascii="Times New Roman" w:eastAsia="Times New Roman" w:hAnsi="Times New Roman" w:cs="Times New Roman"/>
          <w:sz w:val="28"/>
          <w:szCs w:val="28"/>
        </w:rPr>
        <w:t xml:space="preserve"> на Київщині, але, не зустрівши головних сил, повернула до Польщі. Волинська група Юрія Тютюнника ліквідувала низку невеликих більшовицьких загонів, однак була розбита кіннотою Котовського на Житомирщині. 360 її вояків розстріляли під селом Базар. Останньою в похід вирушила Бессарабська група Андрія Гулого-</w:t>
      </w:r>
      <w:proofErr w:type="spellStart"/>
      <w:r>
        <w:rPr>
          <w:rFonts w:ascii="Times New Roman" w:eastAsia="Times New Roman" w:hAnsi="Times New Roman" w:cs="Times New Roman"/>
          <w:sz w:val="28"/>
          <w:szCs w:val="28"/>
        </w:rPr>
        <w:t>Гуленка</w:t>
      </w:r>
      <w:proofErr w:type="spellEnd"/>
      <w:r>
        <w:rPr>
          <w:rFonts w:ascii="Times New Roman" w:eastAsia="Times New Roman" w:hAnsi="Times New Roman" w:cs="Times New Roman"/>
          <w:sz w:val="28"/>
          <w:szCs w:val="28"/>
        </w:rPr>
        <w:t>. Переправившись через Дністер, вона зайняла декілька прикордонних сіл і частину Тирасполя, але змушена була відступити до Румунії. Другий зимовий похід став завершальною сторінкою Української революції, засвідчивши готовність українців за будь-яку ціну здобувати державність.</w:t>
      </w:r>
    </w:p>
    <w:p w:rsidR="00C34D4D" w:rsidRDefault="00103243">
      <w:pPr>
        <w:pStyle w:val="1"/>
        <w:keepNext w:val="0"/>
        <w:keepLines w:val="0"/>
        <w:pBdr>
          <w:top w:val="nil"/>
          <w:left w:val="nil"/>
          <w:bottom w:val="nil"/>
          <w:right w:val="nil"/>
          <w:between w:val="nil"/>
        </w:pBdr>
        <w:spacing w:before="0" w:after="0" w:line="240" w:lineRule="auto"/>
        <w:ind w:right="7" w:firstLine="566"/>
        <w:jc w:val="both"/>
        <w:rPr>
          <w:rFonts w:ascii="Times New Roman" w:eastAsia="Times New Roman" w:hAnsi="Times New Roman" w:cs="Times New Roman"/>
          <w:sz w:val="28"/>
          <w:szCs w:val="28"/>
        </w:rPr>
      </w:pPr>
      <w:bookmarkStart w:id="50" w:name="_ledtphyf4g6" w:colFirst="0" w:colLast="0"/>
      <w:bookmarkEnd w:id="50"/>
      <w:r>
        <w:rPr>
          <w:rFonts w:ascii="Times New Roman" w:eastAsia="Times New Roman" w:hAnsi="Times New Roman" w:cs="Times New Roman"/>
          <w:sz w:val="28"/>
          <w:szCs w:val="28"/>
        </w:rPr>
        <w:t xml:space="preserve">Після Другого Зимового походу Симон Петлюра розпочав створення сталих еміграційних інституцій Польщі. Так 1921-го постав Український центральний комітет у Речі Посполитій. 1923-го видав під псевдонімом </w:t>
      </w:r>
      <w:proofErr w:type="spellStart"/>
      <w:r>
        <w:rPr>
          <w:rFonts w:ascii="Times New Roman" w:eastAsia="Times New Roman" w:hAnsi="Times New Roman" w:cs="Times New Roman"/>
          <w:sz w:val="28"/>
          <w:szCs w:val="28"/>
        </w:rPr>
        <w:t>О.Ряст</w:t>
      </w:r>
      <w:proofErr w:type="spellEnd"/>
      <w:r>
        <w:rPr>
          <w:rFonts w:ascii="Times New Roman" w:eastAsia="Times New Roman" w:hAnsi="Times New Roman" w:cs="Times New Roman"/>
          <w:sz w:val="28"/>
          <w:szCs w:val="28"/>
        </w:rPr>
        <w:t xml:space="preserve"> брошуру “Сучасна українська еміграція та її завдання”. Вказівки для української еміграції викладав також у публікаціях в українських часописах у Польщі – “Українська трибуна”, “Трибуна України”, “</w:t>
      </w:r>
      <w:proofErr w:type="spellStart"/>
      <w:r>
        <w:rPr>
          <w:rFonts w:ascii="Times New Roman" w:eastAsia="Times New Roman" w:hAnsi="Times New Roman" w:cs="Times New Roman"/>
          <w:sz w:val="28"/>
          <w:szCs w:val="28"/>
        </w:rPr>
        <w:t>Табор</w:t>
      </w:r>
      <w:proofErr w:type="spellEnd"/>
      <w:r>
        <w:rPr>
          <w:rFonts w:ascii="Times New Roman" w:eastAsia="Times New Roman" w:hAnsi="Times New Roman" w:cs="Times New Roman"/>
          <w:sz w:val="28"/>
          <w:szCs w:val="28"/>
        </w:rPr>
        <w:t xml:space="preserve">”. </w:t>
      </w:r>
    </w:p>
    <w:tbl>
      <w:tblPr>
        <w:tblStyle w:val="ad"/>
        <w:tblW w:w="964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1"/>
      </w:tblGrid>
      <w:tr w:rsidR="00C34D4D">
        <w:tc>
          <w:tcPr>
            <w:tcW w:w="9641" w:type="dxa"/>
            <w:shd w:val="clear" w:color="auto" w:fill="auto"/>
            <w:tcMar>
              <w:top w:w="100" w:type="dxa"/>
              <w:left w:w="100" w:type="dxa"/>
              <w:bottom w:w="100" w:type="dxa"/>
              <w:right w:w="100" w:type="dxa"/>
            </w:tcMar>
          </w:tcPr>
          <w:p w:rsidR="00C34D4D" w:rsidRDefault="00103243">
            <w:pPr>
              <w:pStyle w:val="1"/>
              <w:keepNext w:val="0"/>
              <w:keepLines w:val="0"/>
              <w:spacing w:before="0" w:after="0" w:line="240" w:lineRule="auto"/>
              <w:ind w:right="7"/>
              <w:jc w:val="both"/>
              <w:rPr>
                <w:rFonts w:ascii="Times New Roman" w:eastAsia="Times New Roman" w:hAnsi="Times New Roman" w:cs="Times New Roman"/>
                <w:sz w:val="28"/>
                <w:szCs w:val="28"/>
              </w:rPr>
            </w:pPr>
            <w:bookmarkStart w:id="51" w:name="_3g0906wdmp2" w:colFirst="0" w:colLast="0"/>
            <w:bookmarkEnd w:id="51"/>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Стратегiя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нацiональної</w:t>
            </w:r>
            <w:proofErr w:type="spellEnd"/>
            <w:r>
              <w:rPr>
                <w:rFonts w:ascii="Times New Roman" w:eastAsia="Times New Roman" w:hAnsi="Times New Roman" w:cs="Times New Roman"/>
                <w:sz w:val="28"/>
                <w:szCs w:val="28"/>
              </w:rPr>
              <w:t xml:space="preserve"> боротьби, як i боротьби </w:t>
            </w:r>
            <w:proofErr w:type="spellStart"/>
            <w:r>
              <w:rPr>
                <w:rFonts w:ascii="Times New Roman" w:eastAsia="Times New Roman" w:hAnsi="Times New Roman" w:cs="Times New Roman"/>
                <w:sz w:val="28"/>
                <w:szCs w:val="28"/>
              </w:rPr>
              <w:t>вiйськової</w:t>
            </w:r>
            <w:proofErr w:type="spellEnd"/>
            <w:r>
              <w:rPr>
                <w:rFonts w:ascii="Times New Roman" w:eastAsia="Times New Roman" w:hAnsi="Times New Roman" w:cs="Times New Roman"/>
                <w:sz w:val="28"/>
                <w:szCs w:val="28"/>
              </w:rPr>
              <w:t xml:space="preserve">, вимагає: бити в першу чергу по головному </w:t>
            </w:r>
            <w:proofErr w:type="spellStart"/>
            <w:r>
              <w:rPr>
                <w:rFonts w:ascii="Times New Roman" w:eastAsia="Times New Roman" w:hAnsi="Times New Roman" w:cs="Times New Roman"/>
                <w:sz w:val="28"/>
                <w:szCs w:val="28"/>
              </w:rPr>
              <w:t>вороговi</w:t>
            </w:r>
            <w:proofErr w:type="spellEnd"/>
            <w:r>
              <w:rPr>
                <w:rFonts w:ascii="Times New Roman" w:eastAsia="Times New Roman" w:hAnsi="Times New Roman" w:cs="Times New Roman"/>
                <w:sz w:val="28"/>
                <w:szCs w:val="28"/>
              </w:rPr>
              <w:t xml:space="preserve">, з другорядним </w:t>
            </w:r>
            <w:proofErr w:type="spellStart"/>
            <w:r>
              <w:rPr>
                <w:rFonts w:ascii="Times New Roman" w:eastAsia="Times New Roman" w:hAnsi="Times New Roman" w:cs="Times New Roman"/>
                <w:sz w:val="28"/>
                <w:szCs w:val="28"/>
              </w:rPr>
              <w:t>потiм</w:t>
            </w:r>
            <w:proofErr w:type="spellEnd"/>
            <w:r>
              <w:rPr>
                <w:rFonts w:ascii="Times New Roman" w:eastAsia="Times New Roman" w:hAnsi="Times New Roman" w:cs="Times New Roman"/>
                <w:sz w:val="28"/>
                <w:szCs w:val="28"/>
              </w:rPr>
              <w:t xml:space="preserve"> можна раду дати! В своїй </w:t>
            </w:r>
            <w:proofErr w:type="spellStart"/>
            <w:r>
              <w:rPr>
                <w:rFonts w:ascii="Times New Roman" w:eastAsia="Times New Roman" w:hAnsi="Times New Roman" w:cs="Times New Roman"/>
                <w:sz w:val="28"/>
                <w:szCs w:val="28"/>
              </w:rPr>
              <w:t>дiяльностi</w:t>
            </w:r>
            <w:proofErr w:type="spellEnd"/>
            <w:r>
              <w:rPr>
                <w:rFonts w:ascii="Times New Roman" w:eastAsia="Times New Roman" w:hAnsi="Times New Roman" w:cs="Times New Roman"/>
                <w:sz w:val="28"/>
                <w:szCs w:val="28"/>
              </w:rPr>
              <w:t xml:space="preserve"> я керувався думкою, що таким ворогом була, є i буде Московщина”.</w:t>
            </w:r>
          </w:p>
          <w:p w:rsidR="00C34D4D" w:rsidRDefault="00103243" w:rsidP="00E21D79">
            <w:pPr>
              <w:pStyle w:val="1"/>
              <w:keepNext w:val="0"/>
              <w:keepLines w:val="0"/>
              <w:pBdr>
                <w:top w:val="nil"/>
                <w:left w:val="nil"/>
                <w:bottom w:val="nil"/>
                <w:right w:val="nil"/>
                <w:between w:val="nil"/>
              </w:pBdr>
              <w:spacing w:before="0" w:after="0" w:line="240" w:lineRule="auto"/>
              <w:ind w:right="7"/>
              <w:jc w:val="right"/>
            </w:pPr>
            <w:bookmarkStart w:id="52" w:name="_5jljnodxzv5i" w:colFirst="0" w:colLast="0"/>
            <w:bookmarkEnd w:id="52"/>
            <w:r>
              <w:rPr>
                <w:rFonts w:ascii="Times New Roman" w:eastAsia="Times New Roman" w:hAnsi="Times New Roman" w:cs="Times New Roman"/>
                <w:b/>
                <w:sz w:val="28"/>
                <w:szCs w:val="28"/>
              </w:rPr>
              <w:t>Із листа Симона Петлюри до Юрія Гуменюка.</w:t>
            </w:r>
            <w:bookmarkStart w:id="53" w:name="_hcdjjadf1bxj" w:colFirst="0" w:colLast="0"/>
            <w:bookmarkEnd w:id="53"/>
            <w:r w:rsidR="00E21D79">
              <w:rPr>
                <w:rFonts w:ascii="Times New Roman" w:eastAsia="Times New Roman" w:hAnsi="Times New Roman" w:cs="Times New Roman"/>
                <w:b/>
                <w:sz w:val="28"/>
                <w:szCs w:val="28"/>
                <w:lang w:val="uk-UA"/>
              </w:rPr>
              <w:t xml:space="preserve"> </w:t>
            </w:r>
            <w:r>
              <w:rPr>
                <w:rFonts w:ascii="Times New Roman" w:eastAsia="Times New Roman" w:hAnsi="Times New Roman" w:cs="Times New Roman"/>
                <w:b/>
                <w:sz w:val="28"/>
                <w:szCs w:val="28"/>
              </w:rPr>
              <w:t>10 травня 1926 року</w:t>
            </w:r>
          </w:p>
        </w:tc>
      </w:tr>
    </w:tbl>
    <w:p w:rsidR="00C34D4D" w:rsidRDefault="00C34D4D"/>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54" w:name="_wawmogoy2zrq" w:colFirst="0" w:colLast="0"/>
      <w:bookmarkEnd w:id="54"/>
      <w:r>
        <w:rPr>
          <w:rFonts w:ascii="Times New Roman" w:eastAsia="Times New Roman" w:hAnsi="Times New Roman" w:cs="Times New Roman"/>
          <w:b/>
          <w:sz w:val="28"/>
          <w:szCs w:val="28"/>
        </w:rPr>
        <w:t xml:space="preserve">17. Варшава–Будапешт–Відень–Женева–Париж. </w:t>
      </w:r>
      <w:r>
        <w:rPr>
          <w:rFonts w:ascii="Times New Roman" w:eastAsia="Times New Roman" w:hAnsi="Times New Roman" w:cs="Times New Roman"/>
          <w:sz w:val="28"/>
          <w:szCs w:val="28"/>
        </w:rPr>
        <w:t xml:space="preserve">Москва постійно вимагала у Варшави видати Петлюру. Тож він змушений був постійно переховуватися. Під псевдо </w:t>
      </w:r>
      <w:proofErr w:type="spellStart"/>
      <w:r>
        <w:rPr>
          <w:rFonts w:ascii="Times New Roman" w:eastAsia="Times New Roman" w:hAnsi="Times New Roman" w:cs="Times New Roman"/>
          <w:sz w:val="28"/>
          <w:szCs w:val="28"/>
        </w:rPr>
        <w:t>Полтавченко</w:t>
      </w:r>
      <w:proofErr w:type="spellEnd"/>
      <w:r>
        <w:rPr>
          <w:rFonts w:ascii="Times New Roman" w:eastAsia="Times New Roman" w:hAnsi="Times New Roman" w:cs="Times New Roman"/>
          <w:sz w:val="28"/>
          <w:szCs w:val="28"/>
        </w:rPr>
        <w:t xml:space="preserve"> залишив </w:t>
      </w:r>
      <w:proofErr w:type="spellStart"/>
      <w:r>
        <w:rPr>
          <w:rFonts w:ascii="Times New Roman" w:eastAsia="Times New Roman" w:hAnsi="Times New Roman" w:cs="Times New Roman"/>
          <w:sz w:val="28"/>
          <w:szCs w:val="28"/>
        </w:rPr>
        <w:t>Тарнов</w:t>
      </w:r>
      <w:proofErr w:type="spellEnd"/>
      <w:r>
        <w:rPr>
          <w:rFonts w:ascii="Times New Roman" w:eastAsia="Times New Roman" w:hAnsi="Times New Roman" w:cs="Times New Roman"/>
          <w:sz w:val="28"/>
          <w:szCs w:val="28"/>
        </w:rPr>
        <w:t xml:space="preserve">. Перебрався до  Варшави. Там продовжував проводити переговори задля підтримки УНР, здійснював політичне керівництво урядом і військовими підрозділами та інституціями на території Польщі. Після того, як виявилися спроби інфільтрації більшовицьких агентів до українських еміграційних осередків, Петлюра 1923 року з паспортом на прізвище Степана Могили через Будапешт (Угорщина), Відень (Австрія) та Женеву (Швейцарія) восени 1924 дістався Франції (згодом до нього приєдналися дружина й донька). </w:t>
      </w:r>
    </w:p>
    <w:tbl>
      <w:tblPr>
        <w:tblStyle w:val="ae"/>
        <w:tblW w:w="9645"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5"/>
      </w:tblGrid>
      <w:tr w:rsidR="00C34D4D">
        <w:tc>
          <w:tcPr>
            <w:tcW w:w="9645" w:type="dxa"/>
          </w:tcPr>
          <w:p w:rsidR="00C34D4D" w:rsidRDefault="00103243">
            <w:pPr>
              <w:pStyle w:val="1"/>
              <w:keepNext w:val="0"/>
              <w:keepLines w:val="0"/>
              <w:spacing w:before="0" w:after="0" w:line="240" w:lineRule="auto"/>
              <w:ind w:right="7"/>
              <w:jc w:val="both"/>
              <w:rPr>
                <w:rFonts w:ascii="Times New Roman" w:eastAsia="Times New Roman" w:hAnsi="Times New Roman" w:cs="Times New Roman"/>
                <w:sz w:val="28"/>
                <w:szCs w:val="28"/>
              </w:rPr>
            </w:pPr>
            <w:bookmarkStart w:id="55" w:name="_eccd12975cbu" w:colFirst="0" w:colLast="0"/>
            <w:bookmarkStart w:id="56" w:name="_xsdgorfhw4t7" w:colFirst="0" w:colLast="0"/>
            <w:bookmarkEnd w:id="55"/>
            <w:bookmarkEnd w:id="56"/>
            <w:r>
              <w:rPr>
                <w:rFonts w:ascii="Times New Roman" w:eastAsia="Times New Roman" w:hAnsi="Times New Roman" w:cs="Times New Roman"/>
                <w:sz w:val="28"/>
                <w:szCs w:val="28"/>
              </w:rPr>
              <w:t xml:space="preserve">“Все, що є морально здоровим, працездатним і національно чесним з-поміж нашої еміґрації, – все мусить провадити дальшу невтомну боротьбу за наші національно-державні ідеали, за </w:t>
            </w:r>
            <w:proofErr w:type="spellStart"/>
            <w:r>
              <w:rPr>
                <w:rFonts w:ascii="Times New Roman" w:eastAsia="Times New Roman" w:hAnsi="Times New Roman" w:cs="Times New Roman"/>
                <w:sz w:val="28"/>
                <w:szCs w:val="28"/>
              </w:rPr>
              <w:t>виборення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незалежности</w:t>
            </w:r>
            <w:proofErr w:type="spellEnd"/>
            <w:r>
              <w:rPr>
                <w:rFonts w:ascii="Times New Roman" w:eastAsia="Times New Roman" w:hAnsi="Times New Roman" w:cs="Times New Roman"/>
                <w:sz w:val="28"/>
                <w:szCs w:val="28"/>
              </w:rPr>
              <w:t xml:space="preserve"> державної нашого народу. В умовинах перебування на чужині, серед різних народів і в різних державах, праця наша мусить бути поділена на ряд цілком конкретних завдань, органічно зв’язаних: з а) загальною програмою тієї праці, що її провадить уряд; і з б) місцевими можливостями даної країни.</w:t>
            </w:r>
          </w:p>
          <w:p w:rsidR="00C34D4D" w:rsidRDefault="00103243">
            <w:pPr>
              <w:pStyle w:val="1"/>
              <w:keepNext w:val="0"/>
              <w:keepLines w:val="0"/>
              <w:spacing w:before="0" w:after="0" w:line="240" w:lineRule="auto"/>
              <w:ind w:right="7"/>
              <w:jc w:val="right"/>
              <w:rPr>
                <w:rFonts w:ascii="Times New Roman" w:eastAsia="Times New Roman" w:hAnsi="Times New Roman" w:cs="Times New Roman"/>
                <w:b/>
                <w:sz w:val="28"/>
                <w:szCs w:val="28"/>
              </w:rPr>
            </w:pPr>
            <w:bookmarkStart w:id="57" w:name="_tjfb8lbzim1d" w:colFirst="0" w:colLast="0"/>
            <w:bookmarkEnd w:id="57"/>
            <w:r>
              <w:rPr>
                <w:rFonts w:ascii="Times New Roman" w:eastAsia="Times New Roman" w:hAnsi="Times New Roman" w:cs="Times New Roman"/>
                <w:b/>
                <w:sz w:val="28"/>
                <w:szCs w:val="28"/>
              </w:rPr>
              <w:t xml:space="preserve">Із брошури Симона Петлюри </w:t>
            </w:r>
          </w:p>
          <w:p w:rsidR="00C34D4D" w:rsidRDefault="00103243">
            <w:pPr>
              <w:pStyle w:val="1"/>
              <w:keepNext w:val="0"/>
              <w:keepLines w:val="0"/>
              <w:spacing w:before="0" w:after="0" w:line="240" w:lineRule="auto"/>
              <w:ind w:right="7"/>
              <w:jc w:val="right"/>
            </w:pPr>
            <w:bookmarkStart w:id="58" w:name="_b15t7g2efr6r" w:colFirst="0" w:colLast="0"/>
            <w:bookmarkEnd w:id="58"/>
            <w:r>
              <w:rPr>
                <w:rFonts w:ascii="Times New Roman" w:eastAsia="Times New Roman" w:hAnsi="Times New Roman" w:cs="Times New Roman"/>
                <w:b/>
                <w:sz w:val="28"/>
                <w:szCs w:val="28"/>
              </w:rPr>
              <w:t>“Сучасна українська еміграція та її завдання”</w:t>
            </w:r>
          </w:p>
        </w:tc>
      </w:tr>
    </w:tbl>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59" w:name="_qw7xrmdde0rr" w:colFirst="0" w:colLast="0"/>
      <w:bookmarkStart w:id="60" w:name="_2fxyt5u6b0od" w:colFirst="0" w:colLast="0"/>
      <w:bookmarkEnd w:id="59"/>
      <w:bookmarkEnd w:id="60"/>
      <w:r>
        <w:rPr>
          <w:rFonts w:ascii="Times New Roman" w:eastAsia="Times New Roman" w:hAnsi="Times New Roman" w:cs="Times New Roman"/>
          <w:b/>
          <w:sz w:val="28"/>
          <w:szCs w:val="28"/>
        </w:rPr>
        <w:lastRenderedPageBreak/>
        <w:t xml:space="preserve">18. </w:t>
      </w:r>
      <w:proofErr w:type="spellStart"/>
      <w:r>
        <w:rPr>
          <w:rFonts w:ascii="Times New Roman" w:eastAsia="Times New Roman" w:hAnsi="Times New Roman" w:cs="Times New Roman"/>
          <w:b/>
          <w:sz w:val="28"/>
          <w:szCs w:val="28"/>
        </w:rPr>
        <w:t>Монпарнас</w:t>
      </w:r>
      <w:proofErr w:type="spellEnd"/>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Прибуття Петлюри до Парижа суттєво пожвавило еміграційний політикум. Для його згуртування 1925 року створили тижневик “Тризуб”. Для Петлюри паризький період позначений активною публіцистичною діяльністю: друкує багато статей на теми громадсько-політичного, культурного життя, національного визволення України, роздуми про Українську революцію, консолідацію політичної еміграції.</w:t>
      </w:r>
    </w:p>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61" w:name="_b6g37ptzznvn" w:colFirst="0" w:colLast="0"/>
      <w:bookmarkEnd w:id="61"/>
      <w:r>
        <w:rPr>
          <w:rFonts w:ascii="Times New Roman" w:eastAsia="Times New Roman" w:hAnsi="Times New Roman" w:cs="Times New Roman"/>
          <w:sz w:val="28"/>
          <w:szCs w:val="28"/>
        </w:rPr>
        <w:t xml:space="preserve">25 травня 1926-го біля 14-ї години загинув у Парижі від кулі більшовицького </w:t>
      </w:r>
      <w:proofErr w:type="spellStart"/>
      <w:r>
        <w:rPr>
          <w:rFonts w:ascii="Times New Roman" w:eastAsia="Times New Roman" w:hAnsi="Times New Roman" w:cs="Times New Roman"/>
          <w:sz w:val="28"/>
          <w:szCs w:val="28"/>
        </w:rPr>
        <w:t>агента</w:t>
      </w:r>
      <w:proofErr w:type="spellEnd"/>
      <w:r>
        <w:rPr>
          <w:rFonts w:ascii="Times New Roman" w:eastAsia="Times New Roman" w:hAnsi="Times New Roman" w:cs="Times New Roman"/>
          <w:sz w:val="28"/>
          <w:szCs w:val="28"/>
        </w:rPr>
        <w:t xml:space="preserve"> Самуїла </w:t>
      </w:r>
      <w:proofErr w:type="spellStart"/>
      <w:r>
        <w:rPr>
          <w:rFonts w:ascii="Times New Roman" w:eastAsia="Times New Roman" w:hAnsi="Times New Roman" w:cs="Times New Roman"/>
          <w:sz w:val="28"/>
          <w:szCs w:val="28"/>
        </w:rPr>
        <w:t>Шварцбарта</w:t>
      </w:r>
      <w:proofErr w:type="spellEnd"/>
      <w:r>
        <w:rPr>
          <w:rFonts w:ascii="Times New Roman" w:eastAsia="Times New Roman" w:hAnsi="Times New Roman" w:cs="Times New Roman"/>
          <w:sz w:val="28"/>
          <w:szCs w:val="28"/>
        </w:rPr>
        <w:t xml:space="preserve">. Поховали Головного Отамана 30 травня на паризькому цвинтарі </w:t>
      </w:r>
      <w:proofErr w:type="spellStart"/>
      <w:r>
        <w:rPr>
          <w:rFonts w:ascii="Times New Roman" w:eastAsia="Times New Roman" w:hAnsi="Times New Roman" w:cs="Times New Roman"/>
          <w:sz w:val="28"/>
          <w:szCs w:val="28"/>
        </w:rPr>
        <w:t>Монпарнас</w:t>
      </w:r>
      <w:proofErr w:type="spellEnd"/>
      <w:r>
        <w:rPr>
          <w:rFonts w:ascii="Times New Roman" w:eastAsia="Times New Roman" w:hAnsi="Times New Roman" w:cs="Times New Roman"/>
          <w:sz w:val="28"/>
          <w:szCs w:val="28"/>
        </w:rPr>
        <w:t>.</w:t>
      </w:r>
    </w:p>
    <w:tbl>
      <w:tblPr>
        <w:tblStyle w:val="af"/>
        <w:tblW w:w="969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90"/>
      </w:tblGrid>
      <w:tr w:rsidR="00C34D4D">
        <w:tc>
          <w:tcPr>
            <w:tcW w:w="9690" w:type="dxa"/>
            <w:shd w:val="clear" w:color="auto" w:fill="auto"/>
            <w:tcMar>
              <w:top w:w="100" w:type="dxa"/>
              <w:left w:w="100" w:type="dxa"/>
              <w:bottom w:w="100" w:type="dxa"/>
              <w:right w:w="100" w:type="dxa"/>
            </w:tcMar>
          </w:tcPr>
          <w:p w:rsidR="00C34D4D" w:rsidRDefault="00103243">
            <w:pPr>
              <w:pStyle w:val="1"/>
              <w:keepNext w:val="0"/>
              <w:keepLines w:val="0"/>
              <w:spacing w:before="0" w:after="0" w:line="240" w:lineRule="auto"/>
              <w:ind w:right="7"/>
              <w:jc w:val="both"/>
              <w:rPr>
                <w:rFonts w:ascii="Times New Roman" w:eastAsia="Times New Roman" w:hAnsi="Times New Roman" w:cs="Times New Roman"/>
                <w:sz w:val="28"/>
                <w:szCs w:val="28"/>
              </w:rPr>
            </w:pPr>
            <w:bookmarkStart w:id="62" w:name="_ji634a964eir" w:colFirst="0" w:colLast="0"/>
            <w:bookmarkEnd w:id="62"/>
            <w:r>
              <w:rPr>
                <w:rFonts w:ascii="Times New Roman" w:eastAsia="Times New Roman" w:hAnsi="Times New Roman" w:cs="Times New Roman"/>
                <w:sz w:val="28"/>
                <w:szCs w:val="28"/>
              </w:rPr>
              <w:t xml:space="preserve">“Я вірю і певний, що Україна, як держава, буде. Може, не зразу такою великою, як нам хотілось би, але буде. Думаю я, що шлях для Української </w:t>
            </w:r>
            <w:proofErr w:type="spellStart"/>
            <w:r>
              <w:rPr>
                <w:rFonts w:ascii="Times New Roman" w:eastAsia="Times New Roman" w:hAnsi="Times New Roman" w:cs="Times New Roman"/>
                <w:sz w:val="28"/>
                <w:szCs w:val="28"/>
              </w:rPr>
              <w:t>Державности</w:t>
            </w:r>
            <w:proofErr w:type="spellEnd"/>
            <w:r>
              <w:rPr>
                <w:rFonts w:ascii="Times New Roman" w:eastAsia="Times New Roman" w:hAnsi="Times New Roman" w:cs="Times New Roman"/>
                <w:sz w:val="28"/>
                <w:szCs w:val="28"/>
              </w:rPr>
              <w:t xml:space="preserve"> стелиться через </w:t>
            </w:r>
            <w:proofErr w:type="spellStart"/>
            <w:r>
              <w:rPr>
                <w:rFonts w:ascii="Times New Roman" w:eastAsia="Times New Roman" w:hAnsi="Times New Roman" w:cs="Times New Roman"/>
                <w:sz w:val="28"/>
                <w:szCs w:val="28"/>
              </w:rPr>
              <w:t>Киів</w:t>
            </w:r>
            <w:proofErr w:type="spellEnd"/>
            <w:r>
              <w:rPr>
                <w:rFonts w:ascii="Times New Roman" w:eastAsia="Times New Roman" w:hAnsi="Times New Roman" w:cs="Times New Roman"/>
                <w:sz w:val="28"/>
                <w:szCs w:val="28"/>
              </w:rPr>
              <w:t xml:space="preserve">, а не через Львів. Тільки тоді, коли Українська Державність закріпиться на горах Дніпра і біля Чорного моря, тільки тоді можна думати, як про реальну річ, про збирання українських земель, захоплених сусідами”. </w:t>
            </w:r>
          </w:p>
          <w:p w:rsidR="00C34D4D" w:rsidRDefault="00E21D79" w:rsidP="00E21D79">
            <w:pPr>
              <w:pStyle w:val="1"/>
              <w:keepNext w:val="0"/>
              <w:keepLines w:val="0"/>
              <w:spacing w:before="0" w:after="0" w:line="240" w:lineRule="auto"/>
              <w:ind w:right="7"/>
              <w:jc w:val="right"/>
            </w:pPr>
            <w:bookmarkStart w:id="63" w:name="_6815lq44xve4" w:colFirst="0" w:colLast="0"/>
            <w:bookmarkEnd w:id="63"/>
            <w:r>
              <w:rPr>
                <w:rFonts w:ascii="Times New Roman" w:eastAsia="Times New Roman" w:hAnsi="Times New Roman" w:cs="Times New Roman"/>
                <w:b/>
                <w:sz w:val="28"/>
                <w:szCs w:val="28"/>
              </w:rPr>
              <w:t xml:space="preserve">Із листа </w:t>
            </w:r>
            <w:r w:rsidR="00103243">
              <w:rPr>
                <w:rFonts w:ascii="Times New Roman" w:eastAsia="Times New Roman" w:hAnsi="Times New Roman" w:cs="Times New Roman"/>
                <w:b/>
                <w:sz w:val="28"/>
                <w:szCs w:val="28"/>
              </w:rPr>
              <w:t>Симона Петлюри до Ю</w:t>
            </w:r>
            <w:proofErr w:type="spellStart"/>
            <w:r>
              <w:rPr>
                <w:rFonts w:ascii="Times New Roman" w:eastAsia="Times New Roman" w:hAnsi="Times New Roman" w:cs="Times New Roman"/>
                <w:b/>
                <w:sz w:val="28"/>
                <w:szCs w:val="28"/>
                <w:lang w:val="uk-UA"/>
              </w:rPr>
              <w:t>рія</w:t>
            </w:r>
            <w:proofErr w:type="spellEnd"/>
            <w:r>
              <w:rPr>
                <w:rFonts w:ascii="Times New Roman" w:eastAsia="Times New Roman" w:hAnsi="Times New Roman" w:cs="Times New Roman"/>
                <w:b/>
                <w:sz w:val="28"/>
                <w:szCs w:val="28"/>
                <w:lang w:val="uk-UA"/>
              </w:rPr>
              <w:t xml:space="preserve"> </w:t>
            </w:r>
            <w:r w:rsidR="00103243">
              <w:rPr>
                <w:rFonts w:ascii="Times New Roman" w:eastAsia="Times New Roman" w:hAnsi="Times New Roman" w:cs="Times New Roman"/>
                <w:b/>
                <w:sz w:val="28"/>
                <w:szCs w:val="28"/>
              </w:rPr>
              <w:t>Гуменюка. 1926</w:t>
            </w:r>
          </w:p>
        </w:tc>
      </w:tr>
    </w:tbl>
    <w:p w:rsidR="00C34D4D" w:rsidRDefault="00C34D4D">
      <w:pPr>
        <w:ind w:right="7"/>
      </w:pPr>
    </w:p>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64" w:name="_83u4g9io66sw" w:colFirst="0" w:colLast="0"/>
      <w:bookmarkEnd w:id="64"/>
      <w:r>
        <w:rPr>
          <w:rFonts w:ascii="Times New Roman" w:eastAsia="Times New Roman" w:hAnsi="Times New Roman" w:cs="Times New Roman"/>
          <w:b/>
          <w:sz w:val="28"/>
          <w:szCs w:val="28"/>
        </w:rPr>
        <w:t>19. “Петлюрівщина”.</w:t>
      </w:r>
      <w:r>
        <w:rPr>
          <w:rFonts w:ascii="Times New Roman" w:eastAsia="Times New Roman" w:hAnsi="Times New Roman" w:cs="Times New Roman"/>
          <w:sz w:val="28"/>
          <w:szCs w:val="28"/>
        </w:rPr>
        <w:t xml:space="preserve"> Процес над убивцею відбувався в атмосфері інспірованих і фінансованих Кремлем наклепів щодо антисемітизму Петлюри. На захист </w:t>
      </w:r>
      <w:proofErr w:type="spellStart"/>
      <w:r>
        <w:rPr>
          <w:rFonts w:ascii="Times New Roman" w:eastAsia="Times New Roman" w:hAnsi="Times New Roman" w:cs="Times New Roman"/>
          <w:sz w:val="28"/>
          <w:szCs w:val="28"/>
        </w:rPr>
        <w:t>кілера</w:t>
      </w:r>
      <w:proofErr w:type="spellEnd"/>
      <w:r>
        <w:rPr>
          <w:rFonts w:ascii="Times New Roman" w:eastAsia="Times New Roman" w:hAnsi="Times New Roman" w:cs="Times New Roman"/>
          <w:sz w:val="28"/>
          <w:szCs w:val="28"/>
        </w:rPr>
        <w:t xml:space="preserve"> виступив і Максим </w:t>
      </w:r>
      <w:hyperlink r:id="rId11">
        <w:r>
          <w:rPr>
            <w:rFonts w:ascii="Times New Roman" w:eastAsia="Times New Roman" w:hAnsi="Times New Roman" w:cs="Times New Roman"/>
            <w:sz w:val="28"/>
            <w:szCs w:val="28"/>
          </w:rPr>
          <w:t>Горький</w:t>
        </w:r>
      </w:hyperlink>
      <w:r>
        <w:rPr>
          <w:rFonts w:ascii="Times New Roman" w:eastAsia="Times New Roman" w:hAnsi="Times New Roman" w:cs="Times New Roman"/>
          <w:sz w:val="28"/>
          <w:szCs w:val="28"/>
        </w:rPr>
        <w:t xml:space="preserve">. Більшовицька адміністрація задіяла й маніпульований нею міжнародний робітничий рух. Під потужним натиском французький суд присяжних звільнив убивцю від покарання. В СРСР комуністична пропаганда </w:t>
      </w:r>
      <w:proofErr w:type="spellStart"/>
      <w:r>
        <w:rPr>
          <w:rFonts w:ascii="Times New Roman" w:eastAsia="Times New Roman" w:hAnsi="Times New Roman" w:cs="Times New Roman"/>
          <w:sz w:val="28"/>
          <w:szCs w:val="28"/>
        </w:rPr>
        <w:t>закорінювала</w:t>
      </w:r>
      <w:proofErr w:type="spellEnd"/>
      <w:r>
        <w:rPr>
          <w:rFonts w:ascii="Times New Roman" w:eastAsia="Times New Roman" w:hAnsi="Times New Roman" w:cs="Times New Roman"/>
          <w:sz w:val="28"/>
          <w:szCs w:val="28"/>
        </w:rPr>
        <w:t xml:space="preserve"> в масовій свідомості поняття “Петлюра”, “петлюрівщина”, “петлюрівці” як ворожі, шовіністичні, буржуазні, антибільшовицькі явища. </w:t>
      </w:r>
    </w:p>
    <w:tbl>
      <w:tblPr>
        <w:tblStyle w:val="af0"/>
        <w:tblW w:w="964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1"/>
      </w:tblGrid>
      <w:tr w:rsidR="00C34D4D">
        <w:tc>
          <w:tcPr>
            <w:tcW w:w="9641" w:type="dxa"/>
            <w:shd w:val="clear" w:color="auto" w:fill="auto"/>
            <w:tcMar>
              <w:top w:w="100" w:type="dxa"/>
              <w:left w:w="100" w:type="dxa"/>
              <w:bottom w:w="100" w:type="dxa"/>
              <w:right w:w="100" w:type="dxa"/>
            </w:tcMar>
          </w:tcPr>
          <w:p w:rsidR="00C34D4D" w:rsidRDefault="00103243">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“Перед нами ніби відкривається частина трагічних процесів, що відбуваються в душі підростаючого покоління на Україні... Маємо підстави й фактичні дані думати, що “переоцінка цінностей” захопила певні елементи комсомольських груп і що характер цієї переоцінки в цілому такий самий, як і в авторки листа. Посереднім доказом </w:t>
            </w:r>
            <w:proofErr w:type="spellStart"/>
            <w:r>
              <w:rPr>
                <w:rFonts w:ascii="Times New Roman" w:eastAsia="Times New Roman" w:hAnsi="Times New Roman" w:cs="Times New Roman"/>
                <w:sz w:val="28"/>
                <w:szCs w:val="28"/>
              </w:rPr>
              <w:t>правдивости</w:t>
            </w:r>
            <w:proofErr w:type="spellEnd"/>
            <w:r>
              <w:rPr>
                <w:rFonts w:ascii="Times New Roman" w:eastAsia="Times New Roman" w:hAnsi="Times New Roman" w:cs="Times New Roman"/>
                <w:sz w:val="28"/>
                <w:szCs w:val="28"/>
              </w:rPr>
              <w:t xml:space="preserve"> нашого твердження може служити й той факт, що власне перед комсомольською авдиторією і п. Чубар уважав потрібним виступити недавно з каскадом звичних інсинуацій на адресу національно свідомої інтелігенції української, української еміґрації, уряду УНР – та застерегти своїх слухачів од “небезпеки”, що таїться в симпатіях української молоді до носіїв та борців ідеї державної </w:t>
            </w:r>
            <w:proofErr w:type="spellStart"/>
            <w:r>
              <w:rPr>
                <w:rFonts w:ascii="Times New Roman" w:eastAsia="Times New Roman" w:hAnsi="Times New Roman" w:cs="Times New Roman"/>
                <w:sz w:val="28"/>
                <w:szCs w:val="28"/>
              </w:rPr>
              <w:t>самостійности</w:t>
            </w:r>
            <w:proofErr w:type="spellEnd"/>
            <w:r>
              <w:rPr>
                <w:rFonts w:ascii="Times New Roman" w:eastAsia="Times New Roman" w:hAnsi="Times New Roman" w:cs="Times New Roman"/>
                <w:sz w:val="28"/>
                <w:szCs w:val="28"/>
              </w:rPr>
              <w:t xml:space="preserve"> України”.</w:t>
            </w:r>
          </w:p>
          <w:p w:rsidR="00C34D4D" w:rsidRDefault="00103243">
            <w:pPr>
              <w:spacing w:line="24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Із передової статті Симона Петлюри “Уривки з листа комсомолки”. 1926</w:t>
            </w:r>
          </w:p>
        </w:tc>
      </w:tr>
    </w:tbl>
    <w:p w:rsidR="00C34D4D" w:rsidRDefault="00C34D4D"/>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65" w:name="_at9xietez4nb" w:colFirst="0" w:colLast="0"/>
      <w:bookmarkEnd w:id="65"/>
      <w:r>
        <w:rPr>
          <w:rFonts w:ascii="Times New Roman" w:eastAsia="Times New Roman" w:hAnsi="Times New Roman" w:cs="Times New Roman"/>
          <w:b/>
          <w:sz w:val="28"/>
          <w:szCs w:val="28"/>
        </w:rPr>
        <w:t>20. Людина-загадка.</w:t>
      </w:r>
      <w:r>
        <w:rPr>
          <w:rFonts w:ascii="Times New Roman" w:eastAsia="Times New Roman" w:hAnsi="Times New Roman" w:cs="Times New Roman"/>
          <w:sz w:val="28"/>
          <w:szCs w:val="28"/>
        </w:rPr>
        <w:t xml:space="preserve"> Симон Петлюра, політик, літератор і журналіст, ніколи не писав про себе – ні спогадів, ні записок. Його особисте життя досі залишається таємницею. </w:t>
      </w:r>
    </w:p>
    <w:tbl>
      <w:tblPr>
        <w:tblStyle w:val="af1"/>
        <w:tblW w:w="964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1"/>
      </w:tblGrid>
      <w:tr w:rsidR="00C34D4D">
        <w:tc>
          <w:tcPr>
            <w:tcW w:w="9641" w:type="dxa"/>
            <w:shd w:val="clear" w:color="auto" w:fill="auto"/>
            <w:tcMar>
              <w:top w:w="100" w:type="dxa"/>
              <w:left w:w="100" w:type="dxa"/>
              <w:bottom w:w="100" w:type="dxa"/>
              <w:right w:w="100" w:type="dxa"/>
            </w:tcMar>
          </w:tcPr>
          <w:p w:rsidR="00C34D4D" w:rsidRDefault="00103243">
            <w:pPr>
              <w:pStyle w:val="1"/>
              <w:keepNext w:val="0"/>
              <w:keepLines w:val="0"/>
              <w:spacing w:before="0" w:after="0" w:line="240" w:lineRule="auto"/>
              <w:ind w:right="7"/>
              <w:jc w:val="both"/>
              <w:rPr>
                <w:rFonts w:ascii="Times New Roman" w:eastAsia="Times New Roman" w:hAnsi="Times New Roman" w:cs="Times New Roman"/>
                <w:sz w:val="28"/>
                <w:szCs w:val="28"/>
              </w:rPr>
            </w:pPr>
            <w:bookmarkStart w:id="66" w:name="_n4db7v9zhnyc" w:colFirst="0" w:colLast="0"/>
            <w:bookmarkEnd w:id="66"/>
            <w:r>
              <w:rPr>
                <w:rFonts w:ascii="Times New Roman" w:eastAsia="Times New Roman" w:hAnsi="Times New Roman" w:cs="Times New Roman"/>
                <w:sz w:val="28"/>
                <w:szCs w:val="28"/>
              </w:rPr>
              <w:t xml:space="preserve">“Чи ми своєю боротьбою здобули для України що-небудь? Так, наша боротьба в історії українського народу буде записана золотими буквами. Ми виступили на арену історії тоді, коли весь світ не знав, що таке Україна. Ніхто не хотів її визнати як самостійну державу, ніхто не вважав нашого народу за окрему </w:t>
            </w:r>
            <w:r>
              <w:rPr>
                <w:rFonts w:ascii="Times New Roman" w:eastAsia="Times New Roman" w:hAnsi="Times New Roman" w:cs="Times New Roman"/>
                <w:sz w:val="28"/>
                <w:szCs w:val="28"/>
              </w:rPr>
              <w:lastRenderedPageBreak/>
              <w:t>націю. Єдино боротьбою, упертою та безкомпромісною, ми показали світу, що Україна є, що її народ живе й бореться за своє право, за свою свободу й державну незалежність”.</w:t>
            </w:r>
          </w:p>
          <w:p w:rsidR="00C34D4D" w:rsidRDefault="00103243">
            <w:pPr>
              <w:pStyle w:val="1"/>
              <w:keepNext w:val="0"/>
              <w:keepLines w:val="0"/>
              <w:spacing w:before="0" w:after="0" w:line="240" w:lineRule="auto"/>
              <w:ind w:right="7"/>
              <w:jc w:val="right"/>
              <w:rPr>
                <w:rFonts w:ascii="Times New Roman" w:eastAsia="Times New Roman" w:hAnsi="Times New Roman" w:cs="Times New Roman"/>
                <w:b/>
                <w:sz w:val="28"/>
                <w:szCs w:val="28"/>
              </w:rPr>
            </w:pPr>
            <w:bookmarkStart w:id="67" w:name="_35g93s4ybhjg" w:colFirst="0" w:colLast="0"/>
            <w:bookmarkEnd w:id="67"/>
            <w:r>
              <w:rPr>
                <w:rFonts w:ascii="Times New Roman" w:eastAsia="Times New Roman" w:hAnsi="Times New Roman" w:cs="Times New Roman"/>
                <w:b/>
                <w:sz w:val="28"/>
                <w:szCs w:val="28"/>
              </w:rPr>
              <w:t xml:space="preserve">Із промови Симона Петлюри на нараді Директорії у Старокостянтинові. </w:t>
            </w:r>
          </w:p>
          <w:p w:rsidR="00C34D4D" w:rsidRDefault="00103243">
            <w:pPr>
              <w:pStyle w:val="1"/>
              <w:keepNext w:val="0"/>
              <w:keepLines w:val="0"/>
              <w:spacing w:before="0" w:after="0" w:line="240" w:lineRule="auto"/>
              <w:ind w:right="7"/>
              <w:jc w:val="right"/>
              <w:rPr>
                <w:rFonts w:ascii="Times New Roman" w:eastAsia="Times New Roman" w:hAnsi="Times New Roman" w:cs="Times New Roman"/>
                <w:b/>
                <w:sz w:val="28"/>
                <w:szCs w:val="28"/>
              </w:rPr>
            </w:pPr>
            <w:bookmarkStart w:id="68" w:name="_16zapbkhqm00" w:colFirst="0" w:colLast="0"/>
            <w:bookmarkEnd w:id="68"/>
            <w:r>
              <w:rPr>
                <w:rFonts w:ascii="Times New Roman" w:eastAsia="Times New Roman" w:hAnsi="Times New Roman" w:cs="Times New Roman"/>
                <w:b/>
                <w:sz w:val="28"/>
                <w:szCs w:val="28"/>
              </w:rPr>
              <w:t>26 листопада 1919 року</w:t>
            </w:r>
          </w:p>
          <w:p w:rsidR="00C34D4D" w:rsidRDefault="00C34D4D">
            <w:pPr>
              <w:widowControl w:val="0"/>
              <w:pBdr>
                <w:top w:val="nil"/>
                <w:left w:val="nil"/>
                <w:bottom w:val="nil"/>
                <w:right w:val="nil"/>
                <w:between w:val="nil"/>
              </w:pBdr>
              <w:spacing w:line="240" w:lineRule="auto"/>
            </w:pPr>
          </w:p>
        </w:tc>
      </w:tr>
    </w:tbl>
    <w:p w:rsidR="00103DB7" w:rsidRDefault="00103DB7">
      <w:pPr>
        <w:ind w:right="7"/>
        <w:jc w:val="center"/>
        <w:rPr>
          <w:rFonts w:ascii="Times New Roman" w:eastAsia="Times New Roman" w:hAnsi="Times New Roman" w:cs="Times New Roman"/>
          <w:b/>
          <w:color w:val="333333"/>
          <w:sz w:val="28"/>
          <w:szCs w:val="28"/>
          <w:lang w:val="uk-UA"/>
        </w:rPr>
      </w:pPr>
    </w:p>
    <w:p w:rsidR="00C34D4D" w:rsidRDefault="00103243" w:rsidP="00E21D79">
      <w:pPr>
        <w:ind w:right="7"/>
        <w:jc w:val="center"/>
        <w:rPr>
          <w:rFonts w:ascii="Times New Roman" w:eastAsia="Times New Roman" w:hAnsi="Times New Roman" w:cs="Times New Roman"/>
          <w:sz w:val="28"/>
          <w:szCs w:val="28"/>
        </w:rPr>
      </w:pPr>
      <w:r>
        <w:rPr>
          <w:rFonts w:ascii="Times New Roman" w:eastAsia="Times New Roman" w:hAnsi="Times New Roman" w:cs="Times New Roman"/>
          <w:b/>
          <w:color w:val="333333"/>
          <w:sz w:val="28"/>
          <w:szCs w:val="28"/>
        </w:rPr>
        <w:t>Видатні сучасники про</w:t>
      </w:r>
      <w:r w:rsidR="00E21D79">
        <w:rPr>
          <w:rFonts w:ascii="Times New Roman" w:eastAsia="Times New Roman" w:hAnsi="Times New Roman" w:cs="Times New Roman"/>
          <w:b/>
          <w:color w:val="333333"/>
          <w:sz w:val="28"/>
          <w:szCs w:val="28"/>
          <w:lang w:val="uk-UA"/>
        </w:rPr>
        <w:t xml:space="preserve"> </w:t>
      </w:r>
      <w:r>
        <w:rPr>
          <w:rFonts w:ascii="Times New Roman" w:eastAsia="Times New Roman" w:hAnsi="Times New Roman" w:cs="Times New Roman"/>
          <w:b/>
          <w:color w:val="333333"/>
          <w:sz w:val="28"/>
          <w:szCs w:val="28"/>
        </w:rPr>
        <w:t>Симона Петлюру</w:t>
      </w:r>
      <w:bookmarkStart w:id="69" w:name="_outzvx3je90g" w:colFirst="0" w:colLast="0"/>
      <w:bookmarkEnd w:id="69"/>
    </w:p>
    <w:tbl>
      <w:tblPr>
        <w:tblStyle w:val="af2"/>
        <w:tblW w:w="964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1"/>
      </w:tblGrid>
      <w:tr w:rsidR="00C34D4D">
        <w:tc>
          <w:tcPr>
            <w:tcW w:w="9641" w:type="dxa"/>
            <w:shd w:val="clear" w:color="auto" w:fill="auto"/>
            <w:tcMar>
              <w:top w:w="100" w:type="dxa"/>
              <w:left w:w="100" w:type="dxa"/>
              <w:bottom w:w="100" w:type="dxa"/>
              <w:right w:w="100" w:type="dxa"/>
            </w:tcMar>
          </w:tcPr>
          <w:p w:rsidR="00C34D4D" w:rsidRDefault="00103243">
            <w:pPr>
              <w:pStyle w:val="1"/>
              <w:keepNext w:val="0"/>
              <w:keepLines w:val="0"/>
              <w:spacing w:before="0" w:after="0" w:line="240" w:lineRule="auto"/>
              <w:ind w:right="7"/>
              <w:jc w:val="both"/>
              <w:rPr>
                <w:rFonts w:ascii="Times New Roman" w:eastAsia="Times New Roman" w:hAnsi="Times New Roman" w:cs="Times New Roman"/>
                <w:sz w:val="28"/>
                <w:szCs w:val="28"/>
              </w:rPr>
            </w:pPr>
            <w:bookmarkStart w:id="70" w:name="_1ygrga9ynd2a" w:colFirst="0" w:colLast="0"/>
            <w:bookmarkEnd w:id="70"/>
            <w:r>
              <w:rPr>
                <w:rFonts w:ascii="Times New Roman" w:eastAsia="Times New Roman" w:hAnsi="Times New Roman" w:cs="Times New Roman"/>
                <w:sz w:val="28"/>
                <w:szCs w:val="28"/>
              </w:rPr>
              <w:t>“Українці самі не знають, кого вони мають серед себе. Вони гадають, що Петлюра видатний редактор, патріот, громадський діяч тощо. Це все правда, але не ціла правда… Він – з породи вождів, людина з того тіста, що колись у старовину закладали династії, а в наш демократичний час стають національними героями… Бу</w:t>
            </w:r>
            <w:r w:rsidR="006855A0">
              <w:rPr>
                <w:rFonts w:ascii="Times New Roman" w:eastAsia="Times New Roman" w:hAnsi="Times New Roman" w:cs="Times New Roman"/>
                <w:sz w:val="28"/>
                <w:szCs w:val="28"/>
                <w:lang w:val="uk-UA"/>
              </w:rPr>
              <w:t>ти йому</w:t>
            </w:r>
            <w:r>
              <w:rPr>
                <w:rFonts w:ascii="Times New Roman" w:eastAsia="Times New Roman" w:hAnsi="Times New Roman" w:cs="Times New Roman"/>
                <w:sz w:val="28"/>
                <w:szCs w:val="28"/>
              </w:rPr>
              <w:t xml:space="preserve"> вождем народу українського. Така його доля…” </w:t>
            </w:r>
          </w:p>
          <w:p w:rsidR="00C34D4D" w:rsidRDefault="00103243">
            <w:pPr>
              <w:pStyle w:val="1"/>
              <w:keepNext w:val="0"/>
              <w:keepLines w:val="0"/>
              <w:spacing w:before="0" w:after="0" w:line="240" w:lineRule="auto"/>
              <w:ind w:right="7"/>
              <w:jc w:val="right"/>
              <w:rPr>
                <w:rFonts w:ascii="Times New Roman" w:eastAsia="Times New Roman" w:hAnsi="Times New Roman" w:cs="Times New Roman"/>
                <w:b/>
                <w:sz w:val="28"/>
                <w:szCs w:val="28"/>
              </w:rPr>
            </w:pPr>
            <w:bookmarkStart w:id="71" w:name="_166ll4kc8i0n" w:colFirst="0" w:colLast="0"/>
            <w:bookmarkEnd w:id="71"/>
            <w:r>
              <w:rPr>
                <w:rFonts w:ascii="Times New Roman" w:eastAsia="Times New Roman" w:hAnsi="Times New Roman" w:cs="Times New Roman"/>
                <w:b/>
                <w:sz w:val="28"/>
                <w:szCs w:val="28"/>
              </w:rPr>
              <w:t xml:space="preserve">Академік РАН Федір </w:t>
            </w:r>
            <w:proofErr w:type="spellStart"/>
            <w:r>
              <w:rPr>
                <w:rFonts w:ascii="Times New Roman" w:eastAsia="Times New Roman" w:hAnsi="Times New Roman" w:cs="Times New Roman"/>
                <w:b/>
                <w:sz w:val="28"/>
                <w:szCs w:val="28"/>
              </w:rPr>
              <w:t>Корш</w:t>
            </w:r>
            <w:proofErr w:type="spellEnd"/>
          </w:p>
        </w:tc>
      </w:tr>
    </w:tbl>
    <w:p w:rsidR="00C34D4D" w:rsidRDefault="00C34D4D">
      <w:pPr>
        <w:pStyle w:val="1"/>
        <w:keepNext w:val="0"/>
        <w:keepLines w:val="0"/>
        <w:spacing w:before="0" w:after="0" w:line="240" w:lineRule="auto"/>
        <w:ind w:right="7"/>
        <w:jc w:val="both"/>
        <w:rPr>
          <w:rFonts w:ascii="Times New Roman" w:eastAsia="Times New Roman" w:hAnsi="Times New Roman" w:cs="Times New Roman"/>
          <w:sz w:val="28"/>
          <w:szCs w:val="28"/>
        </w:rPr>
      </w:pPr>
      <w:bookmarkStart w:id="72" w:name="_e2qa7zyx5irn" w:colFirst="0" w:colLast="0"/>
      <w:bookmarkEnd w:id="72"/>
    </w:p>
    <w:tbl>
      <w:tblPr>
        <w:tblStyle w:val="af3"/>
        <w:tblW w:w="964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1"/>
      </w:tblGrid>
      <w:tr w:rsidR="00C34D4D">
        <w:tc>
          <w:tcPr>
            <w:tcW w:w="9641" w:type="dxa"/>
            <w:shd w:val="clear" w:color="auto" w:fill="auto"/>
            <w:tcMar>
              <w:top w:w="100" w:type="dxa"/>
              <w:left w:w="100" w:type="dxa"/>
              <w:bottom w:w="100" w:type="dxa"/>
              <w:right w:w="100" w:type="dxa"/>
            </w:tcMar>
          </w:tcPr>
          <w:p w:rsidR="00C34D4D" w:rsidRDefault="00103243">
            <w:pPr>
              <w:pStyle w:val="1"/>
              <w:keepNext w:val="0"/>
              <w:keepLines w:val="0"/>
              <w:spacing w:before="0" w:after="0" w:line="240" w:lineRule="auto"/>
              <w:ind w:right="7"/>
              <w:jc w:val="both"/>
              <w:rPr>
                <w:rFonts w:ascii="Times New Roman" w:eastAsia="Times New Roman" w:hAnsi="Times New Roman" w:cs="Times New Roman"/>
                <w:sz w:val="28"/>
                <w:szCs w:val="28"/>
              </w:rPr>
            </w:pPr>
            <w:bookmarkStart w:id="73" w:name="_75zsaxmg8ks0" w:colFirst="0" w:colLast="0"/>
            <w:bookmarkStart w:id="74" w:name="_nf4cnaqobs9f" w:colFirst="0" w:colLast="0"/>
            <w:bookmarkEnd w:id="73"/>
            <w:bookmarkEnd w:id="74"/>
            <w:r>
              <w:rPr>
                <w:rFonts w:ascii="Times New Roman" w:eastAsia="Times New Roman" w:hAnsi="Times New Roman" w:cs="Times New Roman"/>
                <w:sz w:val="28"/>
                <w:szCs w:val="28"/>
              </w:rPr>
              <w:t xml:space="preserve">“На </w:t>
            </w:r>
            <w:proofErr w:type="spellStart"/>
            <w:r>
              <w:rPr>
                <w:rFonts w:ascii="Times New Roman" w:eastAsia="Times New Roman" w:hAnsi="Times New Roman" w:cs="Times New Roman"/>
                <w:sz w:val="28"/>
                <w:szCs w:val="28"/>
              </w:rPr>
              <w:t>чолi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вiйськової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органiзацiї</w:t>
            </w:r>
            <w:proofErr w:type="spellEnd"/>
            <w:r>
              <w:rPr>
                <w:rFonts w:ascii="Times New Roman" w:eastAsia="Times New Roman" w:hAnsi="Times New Roman" w:cs="Times New Roman"/>
                <w:sz w:val="28"/>
                <w:szCs w:val="28"/>
              </w:rPr>
              <w:t xml:space="preserve">, особливо в </w:t>
            </w:r>
            <w:proofErr w:type="spellStart"/>
            <w:r>
              <w:rPr>
                <w:rFonts w:ascii="Times New Roman" w:eastAsia="Times New Roman" w:hAnsi="Times New Roman" w:cs="Times New Roman"/>
                <w:sz w:val="28"/>
                <w:szCs w:val="28"/>
              </w:rPr>
              <w:t>переxодову</w:t>
            </w:r>
            <w:proofErr w:type="spellEnd"/>
            <w:r>
              <w:rPr>
                <w:rFonts w:ascii="Times New Roman" w:eastAsia="Times New Roman" w:hAnsi="Times New Roman" w:cs="Times New Roman"/>
                <w:sz w:val="28"/>
                <w:szCs w:val="28"/>
              </w:rPr>
              <w:t xml:space="preserve"> добу, треба було поставити такого українського </w:t>
            </w:r>
            <w:proofErr w:type="spellStart"/>
            <w:r>
              <w:rPr>
                <w:rFonts w:ascii="Times New Roman" w:eastAsia="Times New Roman" w:hAnsi="Times New Roman" w:cs="Times New Roman"/>
                <w:sz w:val="28"/>
                <w:szCs w:val="28"/>
              </w:rPr>
              <w:t>дiяча</w:t>
            </w:r>
            <w:proofErr w:type="spellEnd"/>
            <w:r>
              <w:rPr>
                <w:rFonts w:ascii="Times New Roman" w:eastAsia="Times New Roman" w:hAnsi="Times New Roman" w:cs="Times New Roman"/>
                <w:sz w:val="28"/>
                <w:szCs w:val="28"/>
              </w:rPr>
              <w:t xml:space="preserve">, який разом </w:t>
            </w:r>
            <w:proofErr w:type="spellStart"/>
            <w:r>
              <w:rPr>
                <w:rFonts w:ascii="Times New Roman" w:eastAsia="Times New Roman" w:hAnsi="Times New Roman" w:cs="Times New Roman"/>
                <w:sz w:val="28"/>
                <w:szCs w:val="28"/>
              </w:rPr>
              <w:t>зi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зрозумiнням</w:t>
            </w:r>
            <w:proofErr w:type="spellEnd"/>
            <w:r>
              <w:rPr>
                <w:rFonts w:ascii="Times New Roman" w:eastAsia="Times New Roman" w:hAnsi="Times New Roman" w:cs="Times New Roman"/>
                <w:sz w:val="28"/>
                <w:szCs w:val="28"/>
              </w:rPr>
              <w:t xml:space="preserve"> значення </w:t>
            </w:r>
            <w:proofErr w:type="spellStart"/>
            <w:r>
              <w:rPr>
                <w:rFonts w:ascii="Times New Roman" w:eastAsia="Times New Roman" w:hAnsi="Times New Roman" w:cs="Times New Roman"/>
                <w:sz w:val="28"/>
                <w:szCs w:val="28"/>
              </w:rPr>
              <w:t>вiйськової</w:t>
            </w:r>
            <w:proofErr w:type="spellEnd"/>
            <w:r>
              <w:rPr>
                <w:rFonts w:ascii="Times New Roman" w:eastAsia="Times New Roman" w:hAnsi="Times New Roman" w:cs="Times New Roman"/>
                <w:sz w:val="28"/>
                <w:szCs w:val="28"/>
              </w:rPr>
              <w:t xml:space="preserve"> справи, єднав би в </w:t>
            </w:r>
            <w:proofErr w:type="spellStart"/>
            <w:r>
              <w:rPr>
                <w:rFonts w:ascii="Times New Roman" w:eastAsia="Times New Roman" w:hAnsi="Times New Roman" w:cs="Times New Roman"/>
                <w:sz w:val="28"/>
                <w:szCs w:val="28"/>
              </w:rPr>
              <w:t>собi</w:t>
            </w:r>
            <w:proofErr w:type="spellEnd"/>
            <w:r>
              <w:rPr>
                <w:rFonts w:ascii="Times New Roman" w:eastAsia="Times New Roman" w:hAnsi="Times New Roman" w:cs="Times New Roman"/>
                <w:sz w:val="28"/>
                <w:szCs w:val="28"/>
              </w:rPr>
              <w:t xml:space="preserve"> глибокий український </w:t>
            </w:r>
            <w:proofErr w:type="spellStart"/>
            <w:r>
              <w:rPr>
                <w:rFonts w:ascii="Times New Roman" w:eastAsia="Times New Roman" w:hAnsi="Times New Roman" w:cs="Times New Roman"/>
                <w:sz w:val="28"/>
                <w:szCs w:val="28"/>
              </w:rPr>
              <w:t>патрiотизм</w:t>
            </w:r>
            <w:proofErr w:type="spellEnd"/>
            <w:r>
              <w:rPr>
                <w:rFonts w:ascii="Times New Roman" w:eastAsia="Times New Roman" w:hAnsi="Times New Roman" w:cs="Times New Roman"/>
                <w:sz w:val="28"/>
                <w:szCs w:val="28"/>
              </w:rPr>
              <w:t xml:space="preserve"> i </w:t>
            </w:r>
            <w:proofErr w:type="spellStart"/>
            <w:r>
              <w:rPr>
                <w:rFonts w:ascii="Times New Roman" w:eastAsia="Times New Roman" w:hAnsi="Times New Roman" w:cs="Times New Roman"/>
                <w:sz w:val="28"/>
                <w:szCs w:val="28"/>
              </w:rPr>
              <w:t>вiрнiсть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нацiональнiй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справi</w:t>
            </w:r>
            <w:proofErr w:type="spellEnd"/>
            <w:r>
              <w:rPr>
                <w:rFonts w:ascii="Times New Roman" w:eastAsia="Times New Roman" w:hAnsi="Times New Roman" w:cs="Times New Roman"/>
                <w:sz w:val="28"/>
                <w:szCs w:val="28"/>
              </w:rPr>
              <w:t xml:space="preserve">... В </w:t>
            </w:r>
            <w:proofErr w:type="spellStart"/>
            <w:r>
              <w:rPr>
                <w:rFonts w:ascii="Times New Roman" w:eastAsia="Times New Roman" w:hAnsi="Times New Roman" w:cs="Times New Roman"/>
                <w:sz w:val="28"/>
                <w:szCs w:val="28"/>
              </w:rPr>
              <w:t>особi</w:t>
            </w:r>
            <w:proofErr w:type="spellEnd"/>
            <w:r>
              <w:rPr>
                <w:rFonts w:ascii="Times New Roman" w:eastAsia="Times New Roman" w:hAnsi="Times New Roman" w:cs="Times New Roman"/>
                <w:sz w:val="28"/>
                <w:szCs w:val="28"/>
              </w:rPr>
              <w:t xml:space="preserve"> Симона Петлюри була знайдена людина, яка, </w:t>
            </w:r>
            <w:proofErr w:type="spellStart"/>
            <w:r>
              <w:rPr>
                <w:rFonts w:ascii="Times New Roman" w:eastAsia="Times New Roman" w:hAnsi="Times New Roman" w:cs="Times New Roman"/>
                <w:sz w:val="28"/>
                <w:szCs w:val="28"/>
              </w:rPr>
              <w:t>недивлячись</w:t>
            </w:r>
            <w:proofErr w:type="spellEnd"/>
            <w:r>
              <w:rPr>
                <w:rFonts w:ascii="Times New Roman" w:eastAsia="Times New Roman" w:hAnsi="Times New Roman" w:cs="Times New Roman"/>
                <w:sz w:val="28"/>
                <w:szCs w:val="28"/>
              </w:rPr>
              <w:t xml:space="preserve"> на своє </w:t>
            </w:r>
            <w:proofErr w:type="spellStart"/>
            <w:r>
              <w:rPr>
                <w:rFonts w:ascii="Times New Roman" w:eastAsia="Times New Roman" w:hAnsi="Times New Roman" w:cs="Times New Roman"/>
                <w:sz w:val="28"/>
                <w:szCs w:val="28"/>
              </w:rPr>
              <w:t>цiлком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цивiльне</w:t>
            </w:r>
            <w:proofErr w:type="spellEnd"/>
            <w:r>
              <w:rPr>
                <w:rFonts w:ascii="Times New Roman" w:eastAsia="Times New Roman" w:hAnsi="Times New Roman" w:cs="Times New Roman"/>
                <w:sz w:val="28"/>
                <w:szCs w:val="28"/>
              </w:rPr>
              <w:t xml:space="preserve"> минуле, </w:t>
            </w:r>
            <w:proofErr w:type="spellStart"/>
            <w:r>
              <w:rPr>
                <w:rFonts w:ascii="Times New Roman" w:eastAsia="Times New Roman" w:hAnsi="Times New Roman" w:cs="Times New Roman"/>
                <w:sz w:val="28"/>
                <w:szCs w:val="28"/>
              </w:rPr>
              <w:t>зрозумiла</w:t>
            </w:r>
            <w:proofErr w:type="spellEnd"/>
            <w:r>
              <w:rPr>
                <w:rFonts w:ascii="Times New Roman" w:eastAsia="Times New Roman" w:hAnsi="Times New Roman" w:cs="Times New Roman"/>
                <w:sz w:val="28"/>
                <w:szCs w:val="28"/>
              </w:rPr>
              <w:t xml:space="preserve"> всю вагу </w:t>
            </w:r>
            <w:proofErr w:type="spellStart"/>
            <w:r>
              <w:rPr>
                <w:rFonts w:ascii="Times New Roman" w:eastAsia="Times New Roman" w:hAnsi="Times New Roman" w:cs="Times New Roman"/>
                <w:sz w:val="28"/>
                <w:szCs w:val="28"/>
              </w:rPr>
              <w:t>вiйськової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органiзацiї</w:t>
            </w:r>
            <w:proofErr w:type="spellEnd"/>
            <w:r>
              <w:rPr>
                <w:rFonts w:ascii="Times New Roman" w:eastAsia="Times New Roman" w:hAnsi="Times New Roman" w:cs="Times New Roman"/>
                <w:sz w:val="28"/>
                <w:szCs w:val="28"/>
              </w:rPr>
              <w:t xml:space="preserve"> України, як i складний </w:t>
            </w:r>
            <w:proofErr w:type="spellStart"/>
            <w:r>
              <w:rPr>
                <w:rFonts w:ascii="Times New Roman" w:eastAsia="Times New Roman" w:hAnsi="Times New Roman" w:cs="Times New Roman"/>
                <w:sz w:val="28"/>
                <w:szCs w:val="28"/>
              </w:rPr>
              <w:t>xарактер</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пiдготовниx</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органiзацiйниx</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крокiв</w:t>
            </w:r>
            <w:proofErr w:type="spellEnd"/>
            <w:r>
              <w:rPr>
                <w:rFonts w:ascii="Times New Roman" w:eastAsia="Times New Roman" w:hAnsi="Times New Roman" w:cs="Times New Roman"/>
                <w:sz w:val="28"/>
                <w:szCs w:val="28"/>
              </w:rPr>
              <w:t>”.</w:t>
            </w:r>
          </w:p>
          <w:p w:rsidR="00C34D4D" w:rsidRDefault="00103243">
            <w:pPr>
              <w:pStyle w:val="1"/>
              <w:keepNext w:val="0"/>
              <w:keepLines w:val="0"/>
              <w:spacing w:before="0" w:after="0" w:line="240" w:lineRule="auto"/>
              <w:ind w:right="7"/>
              <w:jc w:val="right"/>
              <w:rPr>
                <w:rFonts w:ascii="Times New Roman" w:eastAsia="Times New Roman" w:hAnsi="Times New Roman" w:cs="Times New Roman"/>
                <w:b/>
                <w:sz w:val="28"/>
                <w:szCs w:val="28"/>
              </w:rPr>
            </w:pPr>
            <w:bookmarkStart w:id="75" w:name="_h6fkeh4bfx6u" w:colFirst="0" w:colLast="0"/>
            <w:bookmarkEnd w:id="75"/>
            <w:r>
              <w:rPr>
                <w:rFonts w:ascii="Times New Roman" w:eastAsia="Times New Roman" w:hAnsi="Times New Roman" w:cs="Times New Roman"/>
                <w:b/>
                <w:sz w:val="28"/>
                <w:szCs w:val="28"/>
              </w:rPr>
              <w:t>Політичний і державний діяч, публіцист Микола Ковалевський</w:t>
            </w:r>
          </w:p>
        </w:tc>
      </w:tr>
    </w:tbl>
    <w:p w:rsidR="00C34D4D" w:rsidRDefault="00C34D4D">
      <w:pPr>
        <w:pStyle w:val="1"/>
        <w:keepNext w:val="0"/>
        <w:keepLines w:val="0"/>
        <w:spacing w:before="0" w:after="0" w:line="240" w:lineRule="auto"/>
        <w:ind w:right="7"/>
        <w:jc w:val="both"/>
        <w:rPr>
          <w:rFonts w:ascii="Times New Roman" w:eastAsia="Times New Roman" w:hAnsi="Times New Roman" w:cs="Times New Roman"/>
          <w:sz w:val="28"/>
          <w:szCs w:val="28"/>
        </w:rPr>
      </w:pPr>
      <w:bookmarkStart w:id="76" w:name="_dwabnh7wgegi" w:colFirst="0" w:colLast="0"/>
      <w:bookmarkEnd w:id="76"/>
    </w:p>
    <w:tbl>
      <w:tblPr>
        <w:tblStyle w:val="af4"/>
        <w:tblW w:w="964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1"/>
      </w:tblGrid>
      <w:tr w:rsidR="00C34D4D">
        <w:tc>
          <w:tcPr>
            <w:tcW w:w="9641" w:type="dxa"/>
            <w:shd w:val="clear" w:color="auto" w:fill="auto"/>
            <w:tcMar>
              <w:top w:w="100" w:type="dxa"/>
              <w:left w:w="100" w:type="dxa"/>
              <w:bottom w:w="100" w:type="dxa"/>
              <w:right w:w="100" w:type="dxa"/>
            </w:tcMar>
          </w:tcPr>
          <w:p w:rsidR="00C34D4D" w:rsidRDefault="00103243">
            <w:pPr>
              <w:pStyle w:val="1"/>
              <w:keepNext w:val="0"/>
              <w:keepLines w:val="0"/>
              <w:spacing w:before="0" w:after="0" w:line="240" w:lineRule="auto"/>
              <w:ind w:right="7"/>
              <w:jc w:val="both"/>
              <w:rPr>
                <w:rFonts w:ascii="Times New Roman" w:eastAsia="Times New Roman" w:hAnsi="Times New Roman" w:cs="Times New Roman"/>
                <w:sz w:val="28"/>
                <w:szCs w:val="28"/>
              </w:rPr>
            </w:pPr>
            <w:bookmarkStart w:id="77" w:name="_krw89jqnbxa" w:colFirst="0" w:colLast="0"/>
            <w:bookmarkEnd w:id="77"/>
            <w:r>
              <w:rPr>
                <w:rFonts w:ascii="Times New Roman" w:eastAsia="Times New Roman" w:hAnsi="Times New Roman" w:cs="Times New Roman"/>
                <w:sz w:val="28"/>
                <w:szCs w:val="28"/>
              </w:rPr>
              <w:t xml:space="preserve">"Симон Петлюра ясно бачив, що </w:t>
            </w:r>
            <w:proofErr w:type="spellStart"/>
            <w:r>
              <w:rPr>
                <w:rFonts w:ascii="Times New Roman" w:eastAsia="Times New Roman" w:hAnsi="Times New Roman" w:cs="Times New Roman"/>
                <w:sz w:val="28"/>
                <w:szCs w:val="28"/>
              </w:rPr>
              <w:t>Українi</w:t>
            </w:r>
            <w:proofErr w:type="spellEnd"/>
            <w:r>
              <w:rPr>
                <w:rFonts w:ascii="Times New Roman" w:eastAsia="Times New Roman" w:hAnsi="Times New Roman" w:cs="Times New Roman"/>
                <w:sz w:val="28"/>
                <w:szCs w:val="28"/>
              </w:rPr>
              <w:t xml:space="preserve"> неминуче доведеться стати до збройної боротьби з Москвою. </w:t>
            </w:r>
            <w:proofErr w:type="spellStart"/>
            <w:r>
              <w:rPr>
                <w:rFonts w:ascii="Times New Roman" w:eastAsia="Times New Roman" w:hAnsi="Times New Roman" w:cs="Times New Roman"/>
                <w:sz w:val="28"/>
                <w:szCs w:val="28"/>
              </w:rPr>
              <w:t>Вiдповiдно</w:t>
            </w:r>
            <w:proofErr w:type="spellEnd"/>
            <w:r>
              <w:rPr>
                <w:rFonts w:ascii="Times New Roman" w:eastAsia="Times New Roman" w:hAnsi="Times New Roman" w:cs="Times New Roman"/>
                <w:sz w:val="28"/>
                <w:szCs w:val="28"/>
              </w:rPr>
              <w:t xml:space="preserve"> до цього й вироблялися </w:t>
            </w:r>
            <w:proofErr w:type="spellStart"/>
            <w:r>
              <w:rPr>
                <w:rFonts w:ascii="Times New Roman" w:eastAsia="Times New Roman" w:hAnsi="Times New Roman" w:cs="Times New Roman"/>
                <w:sz w:val="28"/>
                <w:szCs w:val="28"/>
              </w:rPr>
              <w:t>всi</w:t>
            </w:r>
            <w:proofErr w:type="spellEnd"/>
            <w:r>
              <w:rPr>
                <w:rFonts w:ascii="Times New Roman" w:eastAsia="Times New Roman" w:hAnsi="Times New Roman" w:cs="Times New Roman"/>
                <w:sz w:val="28"/>
                <w:szCs w:val="28"/>
              </w:rPr>
              <w:t xml:space="preserve"> плани нашої </w:t>
            </w:r>
            <w:proofErr w:type="spellStart"/>
            <w:r>
              <w:rPr>
                <w:rFonts w:ascii="Times New Roman" w:eastAsia="Times New Roman" w:hAnsi="Times New Roman" w:cs="Times New Roman"/>
                <w:sz w:val="28"/>
                <w:szCs w:val="28"/>
              </w:rPr>
              <w:t>працi</w:t>
            </w:r>
            <w:proofErr w:type="spellEnd"/>
            <w:r>
              <w:rPr>
                <w:rFonts w:ascii="Times New Roman" w:eastAsia="Times New Roman" w:hAnsi="Times New Roman" w:cs="Times New Roman"/>
                <w:sz w:val="28"/>
                <w:szCs w:val="28"/>
              </w:rPr>
              <w:t xml:space="preserve"> для створення української </w:t>
            </w:r>
            <w:proofErr w:type="spellStart"/>
            <w:r>
              <w:rPr>
                <w:rFonts w:ascii="Times New Roman" w:eastAsia="Times New Roman" w:hAnsi="Times New Roman" w:cs="Times New Roman"/>
                <w:sz w:val="28"/>
                <w:szCs w:val="28"/>
              </w:rPr>
              <w:t>армiї</w:t>
            </w:r>
            <w:proofErr w:type="spellEnd"/>
            <w:r>
              <w:rPr>
                <w:rFonts w:ascii="Times New Roman" w:eastAsia="Times New Roman" w:hAnsi="Times New Roman" w:cs="Times New Roman"/>
                <w:sz w:val="28"/>
                <w:szCs w:val="28"/>
              </w:rPr>
              <w:t>"</w:t>
            </w:r>
          </w:p>
          <w:p w:rsidR="00C34D4D" w:rsidRDefault="00103243">
            <w:pPr>
              <w:pStyle w:val="1"/>
              <w:keepNext w:val="0"/>
              <w:keepLines w:val="0"/>
              <w:spacing w:before="0" w:after="0" w:line="240" w:lineRule="auto"/>
              <w:ind w:right="7"/>
              <w:jc w:val="right"/>
              <w:rPr>
                <w:rFonts w:ascii="Times New Roman" w:eastAsia="Times New Roman" w:hAnsi="Times New Roman" w:cs="Times New Roman"/>
                <w:b/>
                <w:sz w:val="28"/>
                <w:szCs w:val="28"/>
              </w:rPr>
            </w:pPr>
            <w:bookmarkStart w:id="78" w:name="_ws6r35x1jovu" w:colFirst="0" w:colLast="0"/>
            <w:bookmarkEnd w:id="78"/>
            <w:r>
              <w:rPr>
                <w:rFonts w:ascii="Times New Roman" w:eastAsia="Times New Roman" w:hAnsi="Times New Roman" w:cs="Times New Roman"/>
                <w:b/>
                <w:sz w:val="28"/>
                <w:szCs w:val="28"/>
              </w:rPr>
              <w:t xml:space="preserve">Полковник Армії УНР Володимир </w:t>
            </w:r>
            <w:proofErr w:type="spellStart"/>
            <w:r>
              <w:rPr>
                <w:rFonts w:ascii="Times New Roman" w:eastAsia="Times New Roman" w:hAnsi="Times New Roman" w:cs="Times New Roman"/>
                <w:b/>
                <w:sz w:val="28"/>
                <w:szCs w:val="28"/>
              </w:rPr>
              <w:t>Кедровський</w:t>
            </w:r>
            <w:proofErr w:type="spellEnd"/>
          </w:p>
        </w:tc>
      </w:tr>
    </w:tbl>
    <w:p w:rsidR="00C34D4D" w:rsidRDefault="00C34D4D"/>
    <w:tbl>
      <w:tblPr>
        <w:tblStyle w:val="af5"/>
        <w:tblW w:w="964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1"/>
      </w:tblGrid>
      <w:tr w:rsidR="00C34D4D">
        <w:tc>
          <w:tcPr>
            <w:tcW w:w="9641" w:type="dxa"/>
            <w:shd w:val="clear" w:color="auto" w:fill="auto"/>
            <w:tcMar>
              <w:top w:w="100" w:type="dxa"/>
              <w:left w:w="100" w:type="dxa"/>
              <w:bottom w:w="100" w:type="dxa"/>
              <w:right w:w="100" w:type="dxa"/>
            </w:tcMar>
          </w:tcPr>
          <w:p w:rsidR="00C34D4D" w:rsidRDefault="00103243">
            <w:pPr>
              <w:pStyle w:val="1"/>
              <w:keepNext w:val="0"/>
              <w:keepLines w:val="0"/>
              <w:spacing w:before="0" w:after="0" w:line="240" w:lineRule="auto"/>
              <w:ind w:right="7"/>
              <w:jc w:val="both"/>
              <w:rPr>
                <w:rFonts w:ascii="Times New Roman" w:eastAsia="Times New Roman" w:hAnsi="Times New Roman" w:cs="Times New Roman"/>
                <w:sz w:val="28"/>
                <w:szCs w:val="28"/>
              </w:rPr>
            </w:pPr>
            <w:bookmarkStart w:id="79" w:name="_p7ydb96sspzj" w:colFirst="0" w:colLast="0"/>
            <w:bookmarkStart w:id="80" w:name="_exnnm6aq8mcm" w:colFirst="0" w:colLast="0"/>
            <w:bookmarkEnd w:id="79"/>
            <w:bookmarkEnd w:id="80"/>
            <w:r>
              <w:rPr>
                <w:rFonts w:ascii="Times New Roman" w:eastAsia="Times New Roman" w:hAnsi="Times New Roman" w:cs="Times New Roman"/>
                <w:sz w:val="28"/>
                <w:szCs w:val="28"/>
              </w:rPr>
              <w:t xml:space="preserve">“Симон Петлюра не був </w:t>
            </w:r>
            <w:proofErr w:type="spellStart"/>
            <w:r>
              <w:rPr>
                <w:rFonts w:ascii="Times New Roman" w:eastAsia="Times New Roman" w:hAnsi="Times New Roman" w:cs="Times New Roman"/>
                <w:sz w:val="28"/>
                <w:szCs w:val="28"/>
              </w:rPr>
              <w:t>вiйськовиком</w:t>
            </w:r>
            <w:proofErr w:type="spellEnd"/>
            <w:r>
              <w:rPr>
                <w:rFonts w:ascii="Times New Roman" w:eastAsia="Times New Roman" w:hAnsi="Times New Roman" w:cs="Times New Roman"/>
                <w:sz w:val="28"/>
                <w:szCs w:val="28"/>
              </w:rPr>
              <w:t xml:space="preserve"> по </w:t>
            </w:r>
            <w:proofErr w:type="spellStart"/>
            <w:r>
              <w:rPr>
                <w:rFonts w:ascii="Times New Roman" w:eastAsia="Times New Roman" w:hAnsi="Times New Roman" w:cs="Times New Roman"/>
                <w:sz w:val="28"/>
                <w:szCs w:val="28"/>
              </w:rPr>
              <w:t>фаxу</w:t>
            </w:r>
            <w:proofErr w:type="spellEnd"/>
            <w:r>
              <w:rPr>
                <w:rFonts w:ascii="Times New Roman" w:eastAsia="Times New Roman" w:hAnsi="Times New Roman" w:cs="Times New Roman"/>
                <w:sz w:val="28"/>
                <w:szCs w:val="28"/>
              </w:rPr>
              <w:t xml:space="preserve">, але ж то був єдиний.., </w:t>
            </w:r>
            <w:proofErr w:type="spellStart"/>
            <w:r>
              <w:rPr>
                <w:rFonts w:ascii="Times New Roman" w:eastAsia="Times New Roman" w:hAnsi="Times New Roman" w:cs="Times New Roman"/>
                <w:sz w:val="28"/>
                <w:szCs w:val="28"/>
              </w:rPr>
              <w:t>xто</w:t>
            </w:r>
            <w:proofErr w:type="spellEnd"/>
            <w:r>
              <w:rPr>
                <w:rFonts w:ascii="Times New Roman" w:eastAsia="Times New Roman" w:hAnsi="Times New Roman" w:cs="Times New Roman"/>
                <w:sz w:val="28"/>
                <w:szCs w:val="28"/>
              </w:rPr>
              <w:t xml:space="preserve"> з початку </w:t>
            </w:r>
            <w:proofErr w:type="spellStart"/>
            <w:r>
              <w:rPr>
                <w:rFonts w:ascii="Times New Roman" w:eastAsia="Times New Roman" w:hAnsi="Times New Roman" w:cs="Times New Roman"/>
                <w:sz w:val="28"/>
                <w:szCs w:val="28"/>
              </w:rPr>
              <w:t>росiйської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революцiї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зрозумiв</w:t>
            </w:r>
            <w:proofErr w:type="spellEnd"/>
            <w:r>
              <w:rPr>
                <w:rFonts w:ascii="Times New Roman" w:eastAsia="Times New Roman" w:hAnsi="Times New Roman" w:cs="Times New Roman"/>
                <w:sz w:val="28"/>
                <w:szCs w:val="28"/>
              </w:rPr>
              <w:t xml:space="preserve"> значення i потребу збройної сили для України... Петлюра був одним з джерел моральної сили, завдячуючи </w:t>
            </w:r>
            <w:proofErr w:type="spellStart"/>
            <w:r>
              <w:rPr>
                <w:rFonts w:ascii="Times New Roman" w:eastAsia="Times New Roman" w:hAnsi="Times New Roman" w:cs="Times New Roman"/>
                <w:sz w:val="28"/>
                <w:szCs w:val="28"/>
              </w:rPr>
              <w:t>котрiй</w:t>
            </w:r>
            <w:proofErr w:type="spellEnd"/>
            <w:r>
              <w:rPr>
                <w:rFonts w:ascii="Times New Roman" w:eastAsia="Times New Roman" w:hAnsi="Times New Roman" w:cs="Times New Roman"/>
                <w:sz w:val="28"/>
                <w:szCs w:val="28"/>
              </w:rPr>
              <w:t xml:space="preserve"> наша </w:t>
            </w:r>
            <w:proofErr w:type="spellStart"/>
            <w:r>
              <w:rPr>
                <w:rFonts w:ascii="Times New Roman" w:eastAsia="Times New Roman" w:hAnsi="Times New Roman" w:cs="Times New Roman"/>
                <w:sz w:val="28"/>
                <w:szCs w:val="28"/>
              </w:rPr>
              <w:t>Армiя</w:t>
            </w:r>
            <w:proofErr w:type="spellEnd"/>
            <w:r>
              <w:rPr>
                <w:rFonts w:ascii="Times New Roman" w:eastAsia="Times New Roman" w:hAnsi="Times New Roman" w:cs="Times New Roman"/>
                <w:sz w:val="28"/>
                <w:szCs w:val="28"/>
              </w:rPr>
              <w:t xml:space="preserve"> була в </w:t>
            </w:r>
            <w:proofErr w:type="spellStart"/>
            <w:r>
              <w:rPr>
                <w:rFonts w:ascii="Times New Roman" w:eastAsia="Times New Roman" w:hAnsi="Times New Roman" w:cs="Times New Roman"/>
                <w:sz w:val="28"/>
                <w:szCs w:val="28"/>
              </w:rPr>
              <w:t>станi</w:t>
            </w:r>
            <w:proofErr w:type="spellEnd"/>
            <w:r>
              <w:rPr>
                <w:rFonts w:ascii="Times New Roman" w:eastAsia="Times New Roman" w:hAnsi="Times New Roman" w:cs="Times New Roman"/>
                <w:sz w:val="28"/>
                <w:szCs w:val="28"/>
              </w:rPr>
              <w:t xml:space="preserve"> вдержатись в </w:t>
            </w:r>
            <w:proofErr w:type="spellStart"/>
            <w:r>
              <w:rPr>
                <w:rFonts w:ascii="Times New Roman" w:eastAsia="Times New Roman" w:hAnsi="Times New Roman" w:cs="Times New Roman"/>
                <w:sz w:val="28"/>
                <w:szCs w:val="28"/>
              </w:rPr>
              <w:t>остiльки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тяжкиx</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умовинаx</w:t>
            </w:r>
            <w:proofErr w:type="spellEnd"/>
            <w:r>
              <w:rPr>
                <w:rFonts w:ascii="Times New Roman" w:eastAsia="Times New Roman" w:hAnsi="Times New Roman" w:cs="Times New Roman"/>
                <w:sz w:val="28"/>
                <w:szCs w:val="28"/>
              </w:rPr>
              <w:t xml:space="preserve">. Все це тому, що він </w:t>
            </w:r>
            <w:proofErr w:type="spellStart"/>
            <w:r>
              <w:rPr>
                <w:rFonts w:ascii="Times New Roman" w:eastAsia="Times New Roman" w:hAnsi="Times New Roman" w:cs="Times New Roman"/>
                <w:sz w:val="28"/>
                <w:szCs w:val="28"/>
              </w:rPr>
              <w:t>посiдав</w:t>
            </w:r>
            <w:proofErr w:type="spellEnd"/>
            <w:r>
              <w:rPr>
                <w:rFonts w:ascii="Times New Roman" w:eastAsia="Times New Roman" w:hAnsi="Times New Roman" w:cs="Times New Roman"/>
                <w:sz w:val="28"/>
                <w:szCs w:val="28"/>
              </w:rPr>
              <w:t xml:space="preserve"> велику таємницю влади над людьми, таємницю </w:t>
            </w:r>
            <w:proofErr w:type="spellStart"/>
            <w:r>
              <w:rPr>
                <w:rFonts w:ascii="Times New Roman" w:eastAsia="Times New Roman" w:hAnsi="Times New Roman" w:cs="Times New Roman"/>
                <w:sz w:val="28"/>
                <w:szCs w:val="28"/>
              </w:rPr>
              <w:t>володiння</w:t>
            </w:r>
            <w:proofErr w:type="spellEnd"/>
            <w:r>
              <w:rPr>
                <w:rFonts w:ascii="Times New Roman" w:eastAsia="Times New Roman" w:hAnsi="Times New Roman" w:cs="Times New Roman"/>
                <w:sz w:val="28"/>
                <w:szCs w:val="28"/>
              </w:rPr>
              <w:t xml:space="preserve"> масами. ...Душу i серце </w:t>
            </w:r>
            <w:proofErr w:type="spellStart"/>
            <w:r>
              <w:rPr>
                <w:rFonts w:ascii="Times New Roman" w:eastAsia="Times New Roman" w:hAnsi="Times New Roman" w:cs="Times New Roman"/>
                <w:sz w:val="28"/>
                <w:szCs w:val="28"/>
              </w:rPr>
              <w:t>Армiї</w:t>
            </w:r>
            <w:proofErr w:type="spellEnd"/>
            <w:r>
              <w:rPr>
                <w:rFonts w:ascii="Times New Roman" w:eastAsia="Times New Roman" w:hAnsi="Times New Roman" w:cs="Times New Roman"/>
                <w:sz w:val="28"/>
                <w:szCs w:val="28"/>
              </w:rPr>
              <w:t xml:space="preserve"> тримав у своїй </w:t>
            </w:r>
            <w:proofErr w:type="spellStart"/>
            <w:r>
              <w:rPr>
                <w:rFonts w:ascii="Times New Roman" w:eastAsia="Times New Roman" w:hAnsi="Times New Roman" w:cs="Times New Roman"/>
                <w:sz w:val="28"/>
                <w:szCs w:val="28"/>
              </w:rPr>
              <w:t>руцi</w:t>
            </w:r>
            <w:proofErr w:type="spellEnd"/>
            <w:r>
              <w:rPr>
                <w:rFonts w:ascii="Times New Roman" w:eastAsia="Times New Roman" w:hAnsi="Times New Roman" w:cs="Times New Roman"/>
                <w:sz w:val="28"/>
                <w:szCs w:val="28"/>
              </w:rPr>
              <w:t xml:space="preserve">, як </w:t>
            </w:r>
            <w:proofErr w:type="spellStart"/>
            <w:r>
              <w:rPr>
                <w:rFonts w:ascii="Times New Roman" w:eastAsia="Times New Roman" w:hAnsi="Times New Roman" w:cs="Times New Roman"/>
                <w:sz w:val="28"/>
                <w:szCs w:val="28"/>
              </w:rPr>
              <w:t>рiвно</w:t>
            </w:r>
            <w:proofErr w:type="spellEnd"/>
            <w:r>
              <w:rPr>
                <w:rFonts w:ascii="Times New Roman" w:eastAsia="Times New Roman" w:hAnsi="Times New Roman" w:cs="Times New Roman"/>
                <w:sz w:val="28"/>
                <w:szCs w:val="28"/>
              </w:rPr>
              <w:t xml:space="preserve"> ж сам </w:t>
            </w:r>
            <w:proofErr w:type="spellStart"/>
            <w:r>
              <w:rPr>
                <w:rFonts w:ascii="Times New Roman" w:eastAsia="Times New Roman" w:hAnsi="Times New Roman" w:cs="Times New Roman"/>
                <w:sz w:val="28"/>
                <w:szCs w:val="28"/>
              </w:rPr>
              <w:t>вiн</w:t>
            </w:r>
            <w:proofErr w:type="spellEnd"/>
            <w:r>
              <w:rPr>
                <w:rFonts w:ascii="Times New Roman" w:eastAsia="Times New Roman" w:hAnsi="Times New Roman" w:cs="Times New Roman"/>
                <w:sz w:val="28"/>
                <w:szCs w:val="28"/>
              </w:rPr>
              <w:t xml:space="preserve"> був i душею i серцем своєї </w:t>
            </w:r>
            <w:proofErr w:type="spellStart"/>
            <w:r>
              <w:rPr>
                <w:rFonts w:ascii="Times New Roman" w:eastAsia="Times New Roman" w:hAnsi="Times New Roman" w:cs="Times New Roman"/>
                <w:sz w:val="28"/>
                <w:szCs w:val="28"/>
              </w:rPr>
              <w:t>армiї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Вiн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дiйсно</w:t>
            </w:r>
            <w:proofErr w:type="spellEnd"/>
            <w:r>
              <w:rPr>
                <w:rFonts w:ascii="Times New Roman" w:eastAsia="Times New Roman" w:hAnsi="Times New Roman" w:cs="Times New Roman"/>
                <w:sz w:val="28"/>
                <w:szCs w:val="28"/>
              </w:rPr>
              <w:t xml:space="preserve"> був вождем з ласки Божої, завжди користав з </w:t>
            </w:r>
            <w:proofErr w:type="spellStart"/>
            <w:r>
              <w:rPr>
                <w:rFonts w:ascii="Times New Roman" w:eastAsia="Times New Roman" w:hAnsi="Times New Roman" w:cs="Times New Roman"/>
                <w:sz w:val="28"/>
                <w:szCs w:val="28"/>
              </w:rPr>
              <w:t>спiвпрацi</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досвiдчениx</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вiйськовиx</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фаxiвцiв</w:t>
            </w:r>
            <w:proofErr w:type="spellEnd"/>
            <w:r>
              <w:rPr>
                <w:rFonts w:ascii="Times New Roman" w:eastAsia="Times New Roman" w:hAnsi="Times New Roman" w:cs="Times New Roman"/>
                <w:sz w:val="28"/>
                <w:szCs w:val="28"/>
              </w:rPr>
              <w:t xml:space="preserve">... Бувало не раз, що опрацьована </w:t>
            </w:r>
            <w:proofErr w:type="spellStart"/>
            <w:r>
              <w:rPr>
                <w:rFonts w:ascii="Times New Roman" w:eastAsia="Times New Roman" w:hAnsi="Times New Roman" w:cs="Times New Roman"/>
                <w:sz w:val="28"/>
                <w:szCs w:val="28"/>
              </w:rPr>
              <w:t>пiд</w:t>
            </w:r>
            <w:proofErr w:type="spellEnd"/>
            <w:r>
              <w:rPr>
                <w:rFonts w:ascii="Times New Roman" w:eastAsia="Times New Roman" w:hAnsi="Times New Roman" w:cs="Times New Roman"/>
                <w:sz w:val="28"/>
                <w:szCs w:val="28"/>
              </w:rPr>
              <w:t xml:space="preserve"> його впливом якась </w:t>
            </w:r>
            <w:proofErr w:type="spellStart"/>
            <w:r>
              <w:rPr>
                <w:rFonts w:ascii="Times New Roman" w:eastAsia="Times New Roman" w:hAnsi="Times New Roman" w:cs="Times New Roman"/>
                <w:sz w:val="28"/>
                <w:szCs w:val="28"/>
              </w:rPr>
              <w:t>операцiйна</w:t>
            </w:r>
            <w:proofErr w:type="spellEnd"/>
            <w:r>
              <w:rPr>
                <w:rFonts w:ascii="Times New Roman" w:eastAsia="Times New Roman" w:hAnsi="Times New Roman" w:cs="Times New Roman"/>
                <w:sz w:val="28"/>
                <w:szCs w:val="28"/>
              </w:rPr>
              <w:t xml:space="preserve"> думка, здавалася не до виконання, але тверда i незламна </w:t>
            </w:r>
            <w:proofErr w:type="spellStart"/>
            <w:r>
              <w:rPr>
                <w:rFonts w:ascii="Times New Roman" w:eastAsia="Times New Roman" w:hAnsi="Times New Roman" w:cs="Times New Roman"/>
                <w:sz w:val="28"/>
                <w:szCs w:val="28"/>
              </w:rPr>
              <w:t>вiра</w:t>
            </w:r>
            <w:proofErr w:type="spellEnd"/>
            <w:r>
              <w:rPr>
                <w:rFonts w:ascii="Times New Roman" w:eastAsia="Times New Roman" w:hAnsi="Times New Roman" w:cs="Times New Roman"/>
                <w:sz w:val="28"/>
                <w:szCs w:val="28"/>
              </w:rPr>
              <w:t xml:space="preserve"> вождя в остаточний її </w:t>
            </w:r>
            <w:proofErr w:type="spellStart"/>
            <w:r>
              <w:rPr>
                <w:rFonts w:ascii="Times New Roman" w:eastAsia="Times New Roman" w:hAnsi="Times New Roman" w:cs="Times New Roman"/>
                <w:sz w:val="28"/>
                <w:szCs w:val="28"/>
              </w:rPr>
              <w:t>успix</w:t>
            </w:r>
            <w:proofErr w:type="spellEnd"/>
            <w:r>
              <w:rPr>
                <w:rFonts w:ascii="Times New Roman" w:eastAsia="Times New Roman" w:hAnsi="Times New Roman" w:cs="Times New Roman"/>
                <w:sz w:val="28"/>
                <w:szCs w:val="28"/>
              </w:rPr>
              <w:t xml:space="preserve">, якась </w:t>
            </w:r>
            <w:proofErr w:type="spellStart"/>
            <w:r>
              <w:rPr>
                <w:rFonts w:ascii="Times New Roman" w:eastAsia="Times New Roman" w:hAnsi="Times New Roman" w:cs="Times New Roman"/>
                <w:sz w:val="28"/>
                <w:szCs w:val="28"/>
              </w:rPr>
              <w:t>стиxiйна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впертiсть</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стремлiння</w:t>
            </w:r>
            <w:proofErr w:type="spellEnd"/>
            <w:r>
              <w:rPr>
                <w:rFonts w:ascii="Times New Roman" w:eastAsia="Times New Roman" w:hAnsi="Times New Roman" w:cs="Times New Roman"/>
                <w:sz w:val="28"/>
                <w:szCs w:val="28"/>
              </w:rPr>
              <w:t xml:space="preserve"> боротись i боротись, - </w:t>
            </w:r>
            <w:proofErr w:type="spellStart"/>
            <w:r>
              <w:rPr>
                <w:rFonts w:ascii="Times New Roman" w:eastAsia="Times New Roman" w:hAnsi="Times New Roman" w:cs="Times New Roman"/>
                <w:sz w:val="28"/>
                <w:szCs w:val="28"/>
              </w:rPr>
              <w:t>пiдсичували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слабнущу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енергiю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командирiв</w:t>
            </w:r>
            <w:proofErr w:type="spellEnd"/>
            <w:r>
              <w:rPr>
                <w:rFonts w:ascii="Times New Roman" w:eastAsia="Times New Roman" w:hAnsi="Times New Roman" w:cs="Times New Roman"/>
                <w:sz w:val="28"/>
                <w:szCs w:val="28"/>
              </w:rPr>
              <w:t xml:space="preserve"> i </w:t>
            </w:r>
            <w:proofErr w:type="spellStart"/>
            <w:r>
              <w:rPr>
                <w:rFonts w:ascii="Times New Roman" w:eastAsia="Times New Roman" w:hAnsi="Times New Roman" w:cs="Times New Roman"/>
                <w:sz w:val="28"/>
                <w:szCs w:val="28"/>
              </w:rPr>
              <w:t>допроводжували</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пожаданиx</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наслiдкiв</w:t>
            </w:r>
            <w:proofErr w:type="spellEnd"/>
            <w:r>
              <w:rPr>
                <w:rFonts w:ascii="Times New Roman" w:eastAsia="Times New Roman" w:hAnsi="Times New Roman" w:cs="Times New Roman"/>
                <w:sz w:val="28"/>
                <w:szCs w:val="28"/>
              </w:rPr>
              <w:t>".</w:t>
            </w:r>
          </w:p>
          <w:p w:rsidR="00C34D4D" w:rsidRDefault="00103243">
            <w:pPr>
              <w:pStyle w:val="1"/>
              <w:keepNext w:val="0"/>
              <w:keepLines w:val="0"/>
              <w:spacing w:before="0" w:after="0" w:line="240" w:lineRule="auto"/>
              <w:ind w:right="7"/>
              <w:jc w:val="right"/>
              <w:rPr>
                <w:rFonts w:ascii="Times New Roman" w:eastAsia="Times New Roman" w:hAnsi="Times New Roman" w:cs="Times New Roman"/>
                <w:b/>
                <w:sz w:val="28"/>
                <w:szCs w:val="28"/>
              </w:rPr>
            </w:pPr>
            <w:bookmarkStart w:id="81" w:name="_rqfbjun020cr" w:colFirst="0" w:colLast="0"/>
            <w:bookmarkEnd w:id="81"/>
            <w:r>
              <w:rPr>
                <w:rFonts w:ascii="Times New Roman" w:eastAsia="Times New Roman" w:hAnsi="Times New Roman" w:cs="Times New Roman"/>
                <w:b/>
                <w:sz w:val="28"/>
                <w:szCs w:val="28"/>
              </w:rPr>
              <w:lastRenderedPageBreak/>
              <w:t xml:space="preserve"> Генерал-</w:t>
            </w:r>
            <w:proofErr w:type="spellStart"/>
            <w:r>
              <w:rPr>
                <w:rFonts w:ascii="Times New Roman" w:eastAsia="Times New Roman" w:hAnsi="Times New Roman" w:cs="Times New Roman"/>
                <w:b/>
                <w:sz w:val="28"/>
                <w:szCs w:val="28"/>
              </w:rPr>
              <w:t>xорунжий</w:t>
            </w:r>
            <w:proofErr w:type="spellEnd"/>
            <w:r>
              <w:rPr>
                <w:rFonts w:ascii="Times New Roman" w:eastAsia="Times New Roman" w:hAnsi="Times New Roman" w:cs="Times New Roman"/>
                <w:b/>
                <w:sz w:val="28"/>
                <w:szCs w:val="28"/>
              </w:rPr>
              <w:t xml:space="preserve"> Армії УНР Володимир </w:t>
            </w:r>
            <w:proofErr w:type="spellStart"/>
            <w:r>
              <w:rPr>
                <w:rFonts w:ascii="Times New Roman" w:eastAsia="Times New Roman" w:hAnsi="Times New Roman" w:cs="Times New Roman"/>
                <w:b/>
                <w:sz w:val="28"/>
                <w:szCs w:val="28"/>
              </w:rPr>
              <w:t>Сальський</w:t>
            </w:r>
            <w:proofErr w:type="spellEnd"/>
          </w:p>
        </w:tc>
      </w:tr>
    </w:tbl>
    <w:p w:rsidR="00C34D4D" w:rsidRDefault="00C34D4D">
      <w:pPr>
        <w:pStyle w:val="1"/>
        <w:keepNext w:val="0"/>
        <w:keepLines w:val="0"/>
        <w:spacing w:before="0" w:after="0" w:line="240" w:lineRule="auto"/>
        <w:ind w:right="7"/>
        <w:jc w:val="both"/>
        <w:rPr>
          <w:rFonts w:ascii="Times New Roman" w:eastAsia="Times New Roman" w:hAnsi="Times New Roman" w:cs="Times New Roman"/>
          <w:sz w:val="28"/>
          <w:szCs w:val="28"/>
        </w:rPr>
      </w:pPr>
      <w:bookmarkStart w:id="82" w:name="_22jscs94ehz0" w:colFirst="0" w:colLast="0"/>
      <w:bookmarkEnd w:id="82"/>
    </w:p>
    <w:tbl>
      <w:tblPr>
        <w:tblStyle w:val="af6"/>
        <w:tblW w:w="964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1"/>
      </w:tblGrid>
      <w:tr w:rsidR="00C34D4D">
        <w:tc>
          <w:tcPr>
            <w:tcW w:w="9641" w:type="dxa"/>
            <w:shd w:val="clear" w:color="auto" w:fill="auto"/>
            <w:tcMar>
              <w:top w:w="100" w:type="dxa"/>
              <w:left w:w="100" w:type="dxa"/>
              <w:bottom w:w="100" w:type="dxa"/>
              <w:right w:w="100" w:type="dxa"/>
            </w:tcMar>
          </w:tcPr>
          <w:p w:rsidR="00C34D4D" w:rsidRDefault="00103DB7">
            <w:pPr>
              <w:pStyle w:val="1"/>
              <w:keepNext w:val="0"/>
              <w:keepLines w:val="0"/>
              <w:spacing w:before="0" w:after="0" w:line="240" w:lineRule="auto"/>
              <w:ind w:right="7"/>
              <w:jc w:val="both"/>
              <w:rPr>
                <w:rFonts w:ascii="Times New Roman" w:eastAsia="Times New Roman" w:hAnsi="Times New Roman" w:cs="Times New Roman"/>
                <w:sz w:val="28"/>
                <w:szCs w:val="28"/>
              </w:rPr>
            </w:pPr>
            <w:bookmarkStart w:id="83" w:name="_wl0kqvmjce1h" w:colFirst="0" w:colLast="0"/>
            <w:bookmarkStart w:id="84" w:name="_227l4uw8ku2" w:colFirst="0" w:colLast="0"/>
            <w:bookmarkEnd w:id="83"/>
            <w:bookmarkEnd w:id="84"/>
            <w:r>
              <w:rPr>
                <w:rFonts w:ascii="Times New Roman" w:eastAsia="Times New Roman" w:hAnsi="Times New Roman" w:cs="Times New Roman"/>
                <w:sz w:val="28"/>
                <w:szCs w:val="28"/>
                <w:lang w:val="uk-UA"/>
              </w:rPr>
              <w:t>"</w:t>
            </w:r>
            <w:proofErr w:type="spellStart"/>
            <w:r w:rsidR="00103243">
              <w:rPr>
                <w:rFonts w:ascii="Times New Roman" w:eastAsia="Times New Roman" w:hAnsi="Times New Roman" w:cs="Times New Roman"/>
                <w:sz w:val="28"/>
                <w:szCs w:val="28"/>
              </w:rPr>
              <w:t>Нiкого</w:t>
            </w:r>
            <w:proofErr w:type="spellEnd"/>
            <w:r w:rsidR="00103243">
              <w:rPr>
                <w:rFonts w:ascii="Times New Roman" w:eastAsia="Times New Roman" w:hAnsi="Times New Roman" w:cs="Times New Roman"/>
                <w:sz w:val="28"/>
                <w:szCs w:val="28"/>
              </w:rPr>
              <w:t xml:space="preserve"> </w:t>
            </w:r>
            <w:proofErr w:type="spellStart"/>
            <w:r w:rsidR="00103243">
              <w:rPr>
                <w:rFonts w:ascii="Times New Roman" w:eastAsia="Times New Roman" w:hAnsi="Times New Roman" w:cs="Times New Roman"/>
                <w:sz w:val="28"/>
                <w:szCs w:val="28"/>
              </w:rPr>
              <w:t>могутнiшого</w:t>
            </w:r>
            <w:proofErr w:type="spellEnd"/>
            <w:r w:rsidR="00103243">
              <w:rPr>
                <w:rFonts w:ascii="Times New Roman" w:eastAsia="Times New Roman" w:hAnsi="Times New Roman" w:cs="Times New Roman"/>
                <w:sz w:val="28"/>
                <w:szCs w:val="28"/>
              </w:rPr>
              <w:t xml:space="preserve"> не </w:t>
            </w:r>
            <w:proofErr w:type="spellStart"/>
            <w:r w:rsidR="00103243">
              <w:rPr>
                <w:rFonts w:ascii="Times New Roman" w:eastAsia="Times New Roman" w:hAnsi="Times New Roman" w:cs="Times New Roman"/>
                <w:sz w:val="28"/>
                <w:szCs w:val="28"/>
              </w:rPr>
              <w:t>виявлося</w:t>
            </w:r>
            <w:proofErr w:type="spellEnd"/>
            <w:r w:rsidR="00103243">
              <w:rPr>
                <w:rFonts w:ascii="Times New Roman" w:eastAsia="Times New Roman" w:hAnsi="Times New Roman" w:cs="Times New Roman"/>
                <w:sz w:val="28"/>
                <w:szCs w:val="28"/>
              </w:rPr>
              <w:t xml:space="preserve"> йому на </w:t>
            </w:r>
            <w:proofErr w:type="spellStart"/>
            <w:r w:rsidR="00103243">
              <w:rPr>
                <w:rFonts w:ascii="Times New Roman" w:eastAsia="Times New Roman" w:hAnsi="Times New Roman" w:cs="Times New Roman"/>
                <w:sz w:val="28"/>
                <w:szCs w:val="28"/>
              </w:rPr>
              <w:t>замiну</w:t>
            </w:r>
            <w:proofErr w:type="spellEnd"/>
            <w:r w:rsidR="00103243">
              <w:rPr>
                <w:rFonts w:ascii="Times New Roman" w:eastAsia="Times New Roman" w:hAnsi="Times New Roman" w:cs="Times New Roman"/>
                <w:sz w:val="28"/>
                <w:szCs w:val="28"/>
              </w:rPr>
              <w:t xml:space="preserve">, бо такого й не було... Петлюра – людина нестримної </w:t>
            </w:r>
            <w:proofErr w:type="spellStart"/>
            <w:r w:rsidR="00103243">
              <w:rPr>
                <w:rFonts w:ascii="Times New Roman" w:eastAsia="Times New Roman" w:hAnsi="Times New Roman" w:cs="Times New Roman"/>
                <w:sz w:val="28"/>
                <w:szCs w:val="28"/>
              </w:rPr>
              <w:t>енергiї</w:t>
            </w:r>
            <w:proofErr w:type="spellEnd"/>
            <w:r w:rsidR="00103243">
              <w:rPr>
                <w:rFonts w:ascii="Times New Roman" w:eastAsia="Times New Roman" w:hAnsi="Times New Roman" w:cs="Times New Roman"/>
                <w:sz w:val="28"/>
                <w:szCs w:val="28"/>
              </w:rPr>
              <w:t xml:space="preserve">, </w:t>
            </w:r>
            <w:proofErr w:type="spellStart"/>
            <w:r w:rsidR="00103243">
              <w:rPr>
                <w:rFonts w:ascii="Times New Roman" w:eastAsia="Times New Roman" w:hAnsi="Times New Roman" w:cs="Times New Roman"/>
                <w:sz w:val="28"/>
                <w:szCs w:val="28"/>
              </w:rPr>
              <w:t>ентузiаст</w:t>
            </w:r>
            <w:proofErr w:type="spellEnd"/>
            <w:r w:rsidR="00103243">
              <w:rPr>
                <w:rFonts w:ascii="Times New Roman" w:eastAsia="Times New Roman" w:hAnsi="Times New Roman" w:cs="Times New Roman"/>
                <w:sz w:val="28"/>
                <w:szCs w:val="28"/>
              </w:rPr>
              <w:t xml:space="preserve">, </w:t>
            </w:r>
            <w:proofErr w:type="spellStart"/>
            <w:r w:rsidR="00103243">
              <w:rPr>
                <w:rFonts w:ascii="Times New Roman" w:eastAsia="Times New Roman" w:hAnsi="Times New Roman" w:cs="Times New Roman"/>
                <w:sz w:val="28"/>
                <w:szCs w:val="28"/>
              </w:rPr>
              <w:t>вiрить</w:t>
            </w:r>
            <w:proofErr w:type="spellEnd"/>
            <w:r w:rsidR="00103243">
              <w:rPr>
                <w:rFonts w:ascii="Times New Roman" w:eastAsia="Times New Roman" w:hAnsi="Times New Roman" w:cs="Times New Roman"/>
                <w:sz w:val="28"/>
                <w:szCs w:val="28"/>
              </w:rPr>
              <w:t xml:space="preserve">, </w:t>
            </w:r>
            <w:proofErr w:type="spellStart"/>
            <w:r w:rsidR="00103243">
              <w:rPr>
                <w:rFonts w:ascii="Times New Roman" w:eastAsia="Times New Roman" w:hAnsi="Times New Roman" w:cs="Times New Roman"/>
                <w:sz w:val="28"/>
                <w:szCs w:val="28"/>
              </w:rPr>
              <w:t>xоч</w:t>
            </w:r>
            <w:proofErr w:type="spellEnd"/>
            <w:r w:rsidR="00103243">
              <w:rPr>
                <w:rFonts w:ascii="Times New Roman" w:eastAsia="Times New Roman" w:hAnsi="Times New Roman" w:cs="Times New Roman"/>
                <w:sz w:val="28"/>
                <w:szCs w:val="28"/>
              </w:rPr>
              <w:t xml:space="preserve"> деколи </w:t>
            </w:r>
            <w:proofErr w:type="spellStart"/>
            <w:r w:rsidR="00103243">
              <w:rPr>
                <w:rFonts w:ascii="Times New Roman" w:eastAsia="Times New Roman" w:hAnsi="Times New Roman" w:cs="Times New Roman"/>
                <w:sz w:val="28"/>
                <w:szCs w:val="28"/>
              </w:rPr>
              <w:t>тiльки</w:t>
            </w:r>
            <w:proofErr w:type="spellEnd"/>
            <w:r w:rsidR="00103243">
              <w:rPr>
                <w:rFonts w:ascii="Times New Roman" w:eastAsia="Times New Roman" w:hAnsi="Times New Roman" w:cs="Times New Roman"/>
                <w:sz w:val="28"/>
                <w:szCs w:val="28"/>
              </w:rPr>
              <w:t xml:space="preserve"> </w:t>
            </w:r>
            <w:proofErr w:type="spellStart"/>
            <w:r w:rsidR="00103243">
              <w:rPr>
                <w:rFonts w:ascii="Times New Roman" w:eastAsia="Times New Roman" w:hAnsi="Times New Roman" w:cs="Times New Roman"/>
                <w:sz w:val="28"/>
                <w:szCs w:val="28"/>
              </w:rPr>
              <w:t>iнтуїтивно</w:t>
            </w:r>
            <w:proofErr w:type="spellEnd"/>
            <w:r w:rsidR="00103243">
              <w:rPr>
                <w:rFonts w:ascii="Times New Roman" w:eastAsia="Times New Roman" w:hAnsi="Times New Roman" w:cs="Times New Roman"/>
                <w:sz w:val="28"/>
                <w:szCs w:val="28"/>
              </w:rPr>
              <w:t xml:space="preserve">, й вливає свою </w:t>
            </w:r>
            <w:proofErr w:type="spellStart"/>
            <w:r w:rsidR="00103243">
              <w:rPr>
                <w:rFonts w:ascii="Times New Roman" w:eastAsia="Times New Roman" w:hAnsi="Times New Roman" w:cs="Times New Roman"/>
                <w:sz w:val="28"/>
                <w:szCs w:val="28"/>
              </w:rPr>
              <w:t>вiру</w:t>
            </w:r>
            <w:proofErr w:type="spellEnd"/>
            <w:r w:rsidR="00103243">
              <w:rPr>
                <w:rFonts w:ascii="Times New Roman" w:eastAsia="Times New Roman" w:hAnsi="Times New Roman" w:cs="Times New Roman"/>
                <w:sz w:val="28"/>
                <w:szCs w:val="28"/>
              </w:rPr>
              <w:t xml:space="preserve"> в </w:t>
            </w:r>
            <w:proofErr w:type="spellStart"/>
            <w:r w:rsidR="00103243">
              <w:rPr>
                <w:rFonts w:ascii="Times New Roman" w:eastAsia="Times New Roman" w:hAnsi="Times New Roman" w:cs="Times New Roman"/>
                <w:sz w:val="28"/>
                <w:szCs w:val="28"/>
              </w:rPr>
              <w:t>iншиx</w:t>
            </w:r>
            <w:proofErr w:type="spellEnd"/>
            <w:r w:rsidR="00103243">
              <w:rPr>
                <w:rFonts w:ascii="Times New Roman" w:eastAsia="Times New Roman" w:hAnsi="Times New Roman" w:cs="Times New Roman"/>
                <w:sz w:val="28"/>
                <w:szCs w:val="28"/>
              </w:rPr>
              <w:t xml:space="preserve">. Це головна його позитивна риса </w:t>
            </w:r>
            <w:proofErr w:type="spellStart"/>
            <w:r w:rsidR="00103243">
              <w:rPr>
                <w:rFonts w:ascii="Times New Roman" w:eastAsia="Times New Roman" w:hAnsi="Times New Roman" w:cs="Times New Roman"/>
                <w:sz w:val="28"/>
                <w:szCs w:val="28"/>
              </w:rPr>
              <w:t>яко</w:t>
            </w:r>
            <w:proofErr w:type="spellEnd"/>
            <w:r w:rsidR="00103243">
              <w:rPr>
                <w:rFonts w:ascii="Times New Roman" w:eastAsia="Times New Roman" w:hAnsi="Times New Roman" w:cs="Times New Roman"/>
                <w:sz w:val="28"/>
                <w:szCs w:val="28"/>
              </w:rPr>
              <w:t xml:space="preserve"> вождя".</w:t>
            </w:r>
          </w:p>
          <w:p w:rsidR="00C34D4D" w:rsidRDefault="00103243">
            <w:pPr>
              <w:pStyle w:val="1"/>
              <w:keepNext w:val="0"/>
              <w:keepLines w:val="0"/>
              <w:spacing w:before="0" w:after="0" w:line="240" w:lineRule="auto"/>
              <w:ind w:right="7"/>
              <w:jc w:val="right"/>
              <w:rPr>
                <w:rFonts w:ascii="Times New Roman" w:eastAsia="Times New Roman" w:hAnsi="Times New Roman" w:cs="Times New Roman"/>
                <w:b/>
                <w:sz w:val="28"/>
                <w:szCs w:val="28"/>
              </w:rPr>
            </w:pPr>
            <w:bookmarkStart w:id="85" w:name="_5aip68o7bgu" w:colFirst="0" w:colLast="0"/>
            <w:bookmarkEnd w:id="85"/>
            <w:r>
              <w:rPr>
                <w:rFonts w:ascii="Times New Roman" w:eastAsia="Times New Roman" w:hAnsi="Times New Roman" w:cs="Times New Roman"/>
                <w:b/>
                <w:sz w:val="28"/>
                <w:szCs w:val="28"/>
              </w:rPr>
              <w:t xml:space="preserve">Генерал-хорунжий Армії УНР Микола </w:t>
            </w:r>
            <w:proofErr w:type="spellStart"/>
            <w:r>
              <w:rPr>
                <w:rFonts w:ascii="Times New Roman" w:eastAsia="Times New Roman" w:hAnsi="Times New Roman" w:cs="Times New Roman"/>
                <w:b/>
                <w:sz w:val="28"/>
                <w:szCs w:val="28"/>
              </w:rPr>
              <w:t>Капустянський</w:t>
            </w:r>
            <w:proofErr w:type="spellEnd"/>
          </w:p>
        </w:tc>
      </w:tr>
      <w:tr w:rsidR="00E21D79" w:rsidTr="00E21D79">
        <w:tc>
          <w:tcPr>
            <w:tcW w:w="9641" w:type="dxa"/>
            <w:tcBorders>
              <w:left w:val="nil"/>
              <w:bottom w:val="single" w:sz="4" w:space="0" w:color="auto"/>
              <w:right w:val="nil"/>
            </w:tcBorders>
            <w:shd w:val="clear" w:color="auto" w:fill="auto"/>
            <w:tcMar>
              <w:top w:w="100" w:type="dxa"/>
              <w:left w:w="100" w:type="dxa"/>
              <w:bottom w:w="100" w:type="dxa"/>
              <w:right w:w="100" w:type="dxa"/>
            </w:tcMar>
          </w:tcPr>
          <w:p w:rsidR="00E21D79" w:rsidRPr="00E21D79" w:rsidRDefault="00E21D79">
            <w:pPr>
              <w:pStyle w:val="1"/>
              <w:keepNext w:val="0"/>
              <w:keepLines w:val="0"/>
              <w:spacing w:before="0" w:after="0" w:line="240" w:lineRule="auto"/>
              <w:ind w:right="7"/>
              <w:jc w:val="both"/>
              <w:rPr>
                <w:rFonts w:ascii="Times New Roman" w:eastAsia="Times New Roman" w:hAnsi="Times New Roman" w:cs="Times New Roman"/>
                <w:sz w:val="14"/>
                <w:szCs w:val="28"/>
                <w:lang w:val="uk-UA"/>
              </w:rPr>
            </w:pPr>
          </w:p>
        </w:tc>
      </w:tr>
    </w:tbl>
    <w:tbl>
      <w:tblPr>
        <w:tblStyle w:val="af7"/>
        <w:tblW w:w="9641" w:type="dxa"/>
        <w:tblInd w:w="100" w:type="dxa"/>
        <w:tblBorders>
          <w:left w:val="single" w:sz="8" w:space="0" w:color="000000"/>
          <w:bottom w:val="single" w:sz="4" w:space="0" w:color="auto"/>
          <w:right w:val="single" w:sz="8" w:space="0" w:color="000000"/>
        </w:tblBorders>
        <w:tblLayout w:type="fixed"/>
        <w:tblLook w:val="0600" w:firstRow="0" w:lastRow="0" w:firstColumn="0" w:lastColumn="0" w:noHBand="1" w:noVBand="1"/>
      </w:tblPr>
      <w:tblGrid>
        <w:gridCol w:w="9641"/>
      </w:tblGrid>
      <w:tr w:rsidR="00C34D4D" w:rsidTr="00E21D79">
        <w:tc>
          <w:tcPr>
            <w:tcW w:w="9641" w:type="dxa"/>
            <w:shd w:val="clear" w:color="auto" w:fill="auto"/>
            <w:tcMar>
              <w:top w:w="100" w:type="dxa"/>
              <w:left w:w="100" w:type="dxa"/>
              <w:bottom w:w="100" w:type="dxa"/>
              <w:right w:w="100" w:type="dxa"/>
            </w:tcMar>
          </w:tcPr>
          <w:p w:rsidR="00C34D4D" w:rsidRDefault="00103243">
            <w:pPr>
              <w:pStyle w:val="1"/>
              <w:keepNext w:val="0"/>
              <w:keepLines w:val="0"/>
              <w:spacing w:before="0" w:after="0" w:line="240" w:lineRule="auto"/>
              <w:ind w:right="7"/>
              <w:jc w:val="both"/>
              <w:rPr>
                <w:rFonts w:ascii="Times New Roman" w:eastAsia="Times New Roman" w:hAnsi="Times New Roman" w:cs="Times New Roman"/>
                <w:sz w:val="28"/>
                <w:szCs w:val="28"/>
              </w:rPr>
            </w:pPr>
            <w:bookmarkStart w:id="86" w:name="_4sn00evp3sft" w:colFirst="0" w:colLast="0"/>
            <w:bookmarkStart w:id="87" w:name="_twzqwm456dj8" w:colFirst="0" w:colLast="0"/>
            <w:bookmarkStart w:id="88" w:name="_1n5y2ehzcpg6" w:colFirst="0" w:colLast="0"/>
            <w:bookmarkEnd w:id="86"/>
            <w:bookmarkEnd w:id="87"/>
            <w:bookmarkEnd w:id="88"/>
            <w:r>
              <w:rPr>
                <w:rFonts w:ascii="Times New Roman" w:eastAsia="Times New Roman" w:hAnsi="Times New Roman" w:cs="Times New Roman"/>
                <w:sz w:val="28"/>
                <w:szCs w:val="28"/>
              </w:rPr>
              <w:t xml:space="preserve">"Симон Петлюра не лякався </w:t>
            </w:r>
            <w:proofErr w:type="spellStart"/>
            <w:r>
              <w:rPr>
                <w:rFonts w:ascii="Times New Roman" w:eastAsia="Times New Roman" w:hAnsi="Times New Roman" w:cs="Times New Roman"/>
                <w:sz w:val="28"/>
                <w:szCs w:val="28"/>
              </w:rPr>
              <w:t>смертi</w:t>
            </w:r>
            <w:proofErr w:type="spellEnd"/>
            <w:r>
              <w:rPr>
                <w:rFonts w:ascii="Times New Roman" w:eastAsia="Times New Roman" w:hAnsi="Times New Roman" w:cs="Times New Roman"/>
                <w:sz w:val="28"/>
                <w:szCs w:val="28"/>
              </w:rPr>
              <w:t xml:space="preserve">... рвався до передової </w:t>
            </w:r>
            <w:proofErr w:type="spellStart"/>
            <w:r>
              <w:rPr>
                <w:rFonts w:ascii="Times New Roman" w:eastAsia="Times New Roman" w:hAnsi="Times New Roman" w:cs="Times New Roman"/>
                <w:sz w:val="28"/>
                <w:szCs w:val="28"/>
              </w:rPr>
              <w:t>лiнiї</w:t>
            </w:r>
            <w:proofErr w:type="spellEnd"/>
            <w:r>
              <w:rPr>
                <w:rFonts w:ascii="Times New Roman" w:eastAsia="Times New Roman" w:hAnsi="Times New Roman" w:cs="Times New Roman"/>
                <w:sz w:val="28"/>
                <w:szCs w:val="28"/>
              </w:rPr>
              <w:t xml:space="preserve"> фронту: </w:t>
            </w:r>
            <w:proofErr w:type="spellStart"/>
            <w:r>
              <w:rPr>
                <w:rFonts w:ascii="Times New Roman" w:eastAsia="Times New Roman" w:hAnsi="Times New Roman" w:cs="Times New Roman"/>
                <w:sz w:val="28"/>
                <w:szCs w:val="28"/>
              </w:rPr>
              <w:t>вiд</w:t>
            </w:r>
            <w:proofErr w:type="spellEnd"/>
            <w:r>
              <w:rPr>
                <w:rFonts w:ascii="Times New Roman" w:eastAsia="Times New Roman" w:hAnsi="Times New Roman" w:cs="Times New Roman"/>
                <w:sz w:val="28"/>
                <w:szCs w:val="28"/>
              </w:rPr>
              <w:t xml:space="preserve"> цього кроку його завжди треба було стримувати. У першу чергу Головний отаман </w:t>
            </w:r>
            <w:proofErr w:type="spellStart"/>
            <w:r>
              <w:rPr>
                <w:rFonts w:ascii="Times New Roman" w:eastAsia="Times New Roman" w:hAnsi="Times New Roman" w:cs="Times New Roman"/>
                <w:sz w:val="28"/>
                <w:szCs w:val="28"/>
              </w:rPr>
              <w:t>вiдвiдував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козакiв</w:t>
            </w:r>
            <w:proofErr w:type="spellEnd"/>
            <w:r>
              <w:rPr>
                <w:rFonts w:ascii="Times New Roman" w:eastAsia="Times New Roman" w:hAnsi="Times New Roman" w:cs="Times New Roman"/>
                <w:sz w:val="28"/>
                <w:szCs w:val="28"/>
              </w:rPr>
              <w:t xml:space="preserve">, що були у </w:t>
            </w:r>
            <w:proofErr w:type="spellStart"/>
            <w:r>
              <w:rPr>
                <w:rFonts w:ascii="Times New Roman" w:eastAsia="Times New Roman" w:hAnsi="Times New Roman" w:cs="Times New Roman"/>
                <w:sz w:val="28"/>
                <w:szCs w:val="28"/>
              </w:rPr>
              <w:t>бойовiй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лiнiї</w:t>
            </w:r>
            <w:proofErr w:type="spellEnd"/>
            <w:r>
              <w:rPr>
                <w:rFonts w:ascii="Times New Roman" w:eastAsia="Times New Roman" w:hAnsi="Times New Roman" w:cs="Times New Roman"/>
                <w:sz w:val="28"/>
                <w:szCs w:val="28"/>
              </w:rPr>
              <w:t>.</w:t>
            </w:r>
          </w:p>
          <w:p w:rsidR="00C34D4D" w:rsidRDefault="00103243">
            <w:pPr>
              <w:pStyle w:val="1"/>
              <w:keepNext w:val="0"/>
              <w:keepLines w:val="0"/>
              <w:spacing w:before="0" w:after="0" w:line="240" w:lineRule="auto"/>
              <w:ind w:right="7"/>
              <w:jc w:val="right"/>
              <w:rPr>
                <w:rFonts w:ascii="Times New Roman" w:eastAsia="Times New Roman" w:hAnsi="Times New Roman" w:cs="Times New Roman"/>
                <w:b/>
                <w:sz w:val="28"/>
                <w:szCs w:val="28"/>
              </w:rPr>
            </w:pPr>
            <w:bookmarkStart w:id="89" w:name="_fdkl3d79himt" w:colFirst="0" w:colLast="0"/>
            <w:bookmarkEnd w:id="89"/>
            <w:r>
              <w:rPr>
                <w:rFonts w:ascii="Times New Roman" w:eastAsia="Times New Roman" w:hAnsi="Times New Roman" w:cs="Times New Roman"/>
                <w:b/>
                <w:sz w:val="28"/>
                <w:szCs w:val="28"/>
              </w:rPr>
              <w:t>Генерал-полковник Армії УНР Олександр Удовиченко</w:t>
            </w:r>
          </w:p>
        </w:tc>
      </w:tr>
    </w:tbl>
    <w:p w:rsidR="00C34D4D" w:rsidRDefault="00C34D4D">
      <w:pPr>
        <w:pStyle w:val="1"/>
        <w:keepNext w:val="0"/>
        <w:keepLines w:val="0"/>
        <w:spacing w:before="0" w:after="0" w:line="240" w:lineRule="auto"/>
        <w:ind w:right="7"/>
        <w:jc w:val="both"/>
        <w:rPr>
          <w:rFonts w:ascii="Times New Roman" w:eastAsia="Times New Roman" w:hAnsi="Times New Roman" w:cs="Times New Roman"/>
          <w:sz w:val="28"/>
          <w:szCs w:val="28"/>
        </w:rPr>
      </w:pPr>
      <w:bookmarkStart w:id="90" w:name="_nwzzy1h37y81" w:colFirst="0" w:colLast="0"/>
      <w:bookmarkEnd w:id="90"/>
    </w:p>
    <w:tbl>
      <w:tblPr>
        <w:tblStyle w:val="af8"/>
        <w:tblW w:w="9641"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1"/>
      </w:tblGrid>
      <w:tr w:rsidR="00C34D4D">
        <w:tc>
          <w:tcPr>
            <w:tcW w:w="9641" w:type="dxa"/>
            <w:shd w:val="clear" w:color="auto" w:fill="auto"/>
            <w:tcMar>
              <w:top w:w="100" w:type="dxa"/>
              <w:left w:w="100" w:type="dxa"/>
              <w:bottom w:w="100" w:type="dxa"/>
              <w:right w:w="100" w:type="dxa"/>
            </w:tcMar>
          </w:tcPr>
          <w:p w:rsidR="00C34D4D" w:rsidRDefault="00103243">
            <w:pPr>
              <w:pStyle w:val="1"/>
              <w:keepNext w:val="0"/>
              <w:keepLines w:val="0"/>
              <w:spacing w:before="0" w:after="0" w:line="240" w:lineRule="auto"/>
              <w:ind w:right="7"/>
              <w:jc w:val="both"/>
              <w:rPr>
                <w:rFonts w:ascii="Times New Roman" w:eastAsia="Times New Roman" w:hAnsi="Times New Roman" w:cs="Times New Roman"/>
                <w:sz w:val="28"/>
                <w:szCs w:val="28"/>
              </w:rPr>
            </w:pPr>
            <w:bookmarkStart w:id="91" w:name="_g3bspf8nalme" w:colFirst="0" w:colLast="0"/>
            <w:bookmarkStart w:id="92" w:name="_yafj46dhy26w" w:colFirst="0" w:colLast="0"/>
            <w:bookmarkEnd w:id="91"/>
            <w:bookmarkEnd w:id="92"/>
            <w:r>
              <w:rPr>
                <w:rFonts w:ascii="Times New Roman" w:eastAsia="Times New Roman" w:hAnsi="Times New Roman" w:cs="Times New Roman"/>
                <w:sz w:val="28"/>
                <w:szCs w:val="28"/>
              </w:rPr>
              <w:t xml:space="preserve">“Весь бруд, що його накидають на </w:t>
            </w:r>
            <w:proofErr w:type="spellStart"/>
            <w:r>
              <w:rPr>
                <w:rFonts w:ascii="Times New Roman" w:eastAsia="Times New Roman" w:hAnsi="Times New Roman" w:cs="Times New Roman"/>
                <w:sz w:val="28"/>
                <w:szCs w:val="28"/>
              </w:rPr>
              <w:t>криштальночисте</w:t>
            </w:r>
            <w:proofErr w:type="spellEnd"/>
            <w:r>
              <w:rPr>
                <w:rFonts w:ascii="Times New Roman" w:eastAsia="Times New Roman" w:hAnsi="Times New Roman" w:cs="Times New Roman"/>
                <w:sz w:val="28"/>
                <w:szCs w:val="28"/>
              </w:rPr>
              <w:t xml:space="preserve"> ім’я Симона Петлюри, змиє чи об’єктивна думка нинішнього моменту, чи об’єктивний суд недалекого майбутнього, коли замовкнуть ті сили і ті пристрасті, що завдали йому смерть фізичну, а тепер змагаються знищити його морально... Перед думкою світу стане постать борця </w:t>
            </w:r>
            <w:proofErr w:type="spellStart"/>
            <w:r>
              <w:rPr>
                <w:rFonts w:ascii="Times New Roman" w:eastAsia="Times New Roman" w:hAnsi="Times New Roman" w:cs="Times New Roman"/>
                <w:sz w:val="28"/>
                <w:szCs w:val="28"/>
              </w:rPr>
              <w:t>народнього</w:t>
            </w:r>
            <w:proofErr w:type="spellEnd"/>
            <w:r>
              <w:rPr>
                <w:rFonts w:ascii="Times New Roman" w:eastAsia="Times New Roman" w:hAnsi="Times New Roman" w:cs="Times New Roman"/>
                <w:sz w:val="28"/>
                <w:szCs w:val="28"/>
              </w:rPr>
              <w:t>, стане факт велетенської боротьби народу, що в своїх національно-державних змаганнях мусить рахуватися не лише з самими зовнішніми перешкодами, але й зустрічати перешкоди моральні – наклеп, фальсифікацію світової думки, стремління морально підкопати й знесилити його святі змагання до волі, до людського права. ...Історична постать Симона Петлюри виростає з кожним днем і ростиме в міру, як буде зростати справа українського національно-державного визволення, українська державна справа. Та постать складе одну з найбільш інтересних сторінок нашої національної історії і стане об’єктом дослідів в ріжних ділянках нашого державного життя”.</w:t>
            </w:r>
          </w:p>
          <w:p w:rsidR="00C34D4D" w:rsidRDefault="00103243">
            <w:pPr>
              <w:pStyle w:val="1"/>
              <w:keepNext w:val="0"/>
              <w:keepLines w:val="0"/>
              <w:spacing w:before="0" w:after="0" w:line="240" w:lineRule="auto"/>
              <w:ind w:right="7"/>
              <w:jc w:val="right"/>
              <w:rPr>
                <w:rFonts w:ascii="Times New Roman" w:eastAsia="Times New Roman" w:hAnsi="Times New Roman" w:cs="Times New Roman"/>
                <w:sz w:val="28"/>
                <w:szCs w:val="28"/>
              </w:rPr>
            </w:pPr>
            <w:bookmarkStart w:id="93" w:name="_prc3393hyi8q" w:colFirst="0" w:colLast="0"/>
            <w:bookmarkEnd w:id="93"/>
            <w:r>
              <w:rPr>
                <w:rFonts w:ascii="Times New Roman" w:eastAsia="Times New Roman" w:hAnsi="Times New Roman" w:cs="Times New Roman"/>
                <w:b/>
                <w:sz w:val="28"/>
                <w:szCs w:val="28"/>
              </w:rPr>
              <w:t xml:space="preserve">Державний діяч Олександр Лотоцький </w:t>
            </w:r>
          </w:p>
        </w:tc>
      </w:tr>
    </w:tbl>
    <w:p w:rsidR="00C34D4D" w:rsidRDefault="00C34D4D">
      <w:pPr>
        <w:pStyle w:val="1"/>
        <w:keepNext w:val="0"/>
        <w:keepLines w:val="0"/>
        <w:spacing w:before="0" w:after="0" w:line="240" w:lineRule="auto"/>
        <w:ind w:right="7"/>
        <w:jc w:val="both"/>
        <w:rPr>
          <w:rFonts w:ascii="Times New Roman" w:eastAsia="Times New Roman" w:hAnsi="Times New Roman" w:cs="Times New Roman"/>
          <w:sz w:val="28"/>
          <w:szCs w:val="28"/>
        </w:rPr>
      </w:pPr>
      <w:bookmarkStart w:id="94" w:name="_g09a9pf99ggw" w:colFirst="0" w:colLast="0"/>
      <w:bookmarkEnd w:id="94"/>
    </w:p>
    <w:p w:rsidR="00C34D4D" w:rsidRDefault="00103243">
      <w:pPr>
        <w:jc w:val="center"/>
        <w:rPr>
          <w:rFonts w:ascii="Times New Roman" w:eastAsia="Times New Roman" w:hAnsi="Times New Roman" w:cs="Times New Roman"/>
          <w:b/>
          <w:sz w:val="28"/>
          <w:szCs w:val="28"/>
        </w:rPr>
      </w:pPr>
      <w:r>
        <w:rPr>
          <w:rFonts w:ascii="Times New Roman" w:eastAsia="Times New Roman" w:hAnsi="Times New Roman" w:cs="Times New Roman"/>
          <w:b/>
          <w:color w:val="333333"/>
          <w:sz w:val="28"/>
          <w:szCs w:val="28"/>
        </w:rPr>
        <w:t xml:space="preserve">Методичні рекомендації до </w:t>
      </w:r>
      <w:r>
        <w:rPr>
          <w:rFonts w:ascii="Times New Roman" w:eastAsia="Times New Roman" w:hAnsi="Times New Roman" w:cs="Times New Roman"/>
          <w:b/>
          <w:sz w:val="28"/>
          <w:szCs w:val="28"/>
        </w:rPr>
        <w:t xml:space="preserve">ділової гри “Музейний конструктор” </w:t>
      </w:r>
    </w:p>
    <w:p w:rsidR="00C34D4D" w:rsidRDefault="00103243">
      <w:pPr>
        <w:pStyle w:val="1"/>
        <w:keepNext w:val="0"/>
        <w:keepLines w:val="0"/>
        <w:pBdr>
          <w:top w:val="nil"/>
          <w:left w:val="nil"/>
          <w:bottom w:val="nil"/>
          <w:right w:val="nil"/>
          <w:between w:val="nil"/>
        </w:pBdr>
        <w:spacing w:before="0" w:after="0" w:line="240" w:lineRule="auto"/>
        <w:ind w:right="7" w:firstLine="566"/>
        <w:jc w:val="both"/>
        <w:rPr>
          <w:rFonts w:ascii="Times New Roman" w:eastAsia="Times New Roman" w:hAnsi="Times New Roman" w:cs="Times New Roman"/>
          <w:sz w:val="28"/>
          <w:szCs w:val="28"/>
        </w:rPr>
      </w:pPr>
      <w:bookmarkStart w:id="95" w:name="_7uo13jtvl1ob" w:colFirst="0" w:colLast="0"/>
      <w:bookmarkEnd w:id="95"/>
      <w:r>
        <w:rPr>
          <w:rFonts w:ascii="Times New Roman" w:eastAsia="Times New Roman" w:hAnsi="Times New Roman" w:cs="Times New Roman"/>
          <w:sz w:val="28"/>
          <w:szCs w:val="28"/>
        </w:rPr>
        <w:t xml:space="preserve">До 140-річчя Симона Петлюри або під час вивчення державно-політичної діяльності Симона Петлюри на </w:t>
      </w:r>
      <w:proofErr w:type="spellStart"/>
      <w:r>
        <w:rPr>
          <w:rFonts w:ascii="Times New Roman" w:eastAsia="Times New Roman" w:hAnsi="Times New Roman" w:cs="Times New Roman"/>
          <w:sz w:val="28"/>
          <w:szCs w:val="28"/>
        </w:rPr>
        <w:t>уроках</w:t>
      </w:r>
      <w:proofErr w:type="spellEnd"/>
      <w:r>
        <w:rPr>
          <w:rFonts w:ascii="Times New Roman" w:eastAsia="Times New Roman" w:hAnsi="Times New Roman" w:cs="Times New Roman"/>
          <w:sz w:val="28"/>
          <w:szCs w:val="28"/>
        </w:rPr>
        <w:t xml:space="preserve"> історії України в 10 класі (теми “Початок Української революції”, “Розгортання Української революції. Боротьба за відновлення державності”) можуть бути організовані різноманітні навчально-виховні заходи, в тому числі й позашкільні. </w:t>
      </w:r>
    </w:p>
    <w:p w:rsidR="00C34D4D" w:rsidRDefault="00103243">
      <w:pPr>
        <w:pStyle w:val="1"/>
        <w:keepNext w:val="0"/>
        <w:keepLines w:val="0"/>
        <w:pBdr>
          <w:top w:val="nil"/>
          <w:left w:val="nil"/>
          <w:bottom w:val="nil"/>
          <w:right w:val="nil"/>
          <w:between w:val="nil"/>
        </w:pBdr>
        <w:spacing w:before="0" w:after="0" w:line="240" w:lineRule="auto"/>
        <w:ind w:right="7" w:firstLine="566"/>
        <w:jc w:val="both"/>
        <w:rPr>
          <w:rFonts w:ascii="Times New Roman" w:eastAsia="Times New Roman" w:hAnsi="Times New Roman" w:cs="Times New Roman"/>
          <w:sz w:val="28"/>
          <w:szCs w:val="28"/>
        </w:rPr>
      </w:pPr>
      <w:bookmarkStart w:id="96" w:name="_ng5sdj4thus2" w:colFirst="0" w:colLast="0"/>
      <w:bookmarkEnd w:id="96"/>
      <w:r>
        <w:rPr>
          <w:rFonts w:ascii="Times New Roman" w:eastAsia="Times New Roman" w:hAnsi="Times New Roman" w:cs="Times New Roman"/>
          <w:b/>
          <w:sz w:val="28"/>
          <w:szCs w:val="28"/>
        </w:rPr>
        <w:t>Мета цих заходів</w:t>
      </w:r>
      <w:r>
        <w:rPr>
          <w:rFonts w:ascii="Times New Roman" w:eastAsia="Times New Roman" w:hAnsi="Times New Roman" w:cs="Times New Roman"/>
          <w:sz w:val="28"/>
          <w:szCs w:val="28"/>
        </w:rPr>
        <w:t>:</w:t>
      </w:r>
    </w:p>
    <w:p w:rsidR="00C34D4D" w:rsidRDefault="00103243">
      <w:pPr>
        <w:pStyle w:val="1"/>
        <w:keepNext w:val="0"/>
        <w:keepLines w:val="0"/>
        <w:pBdr>
          <w:top w:val="nil"/>
          <w:left w:val="nil"/>
          <w:bottom w:val="nil"/>
          <w:right w:val="nil"/>
          <w:between w:val="nil"/>
        </w:pBdr>
        <w:spacing w:before="0" w:after="0" w:line="240" w:lineRule="auto"/>
        <w:ind w:right="7" w:firstLine="566"/>
        <w:jc w:val="both"/>
        <w:rPr>
          <w:rFonts w:ascii="Times New Roman" w:eastAsia="Times New Roman" w:hAnsi="Times New Roman" w:cs="Times New Roman"/>
          <w:sz w:val="28"/>
          <w:szCs w:val="28"/>
        </w:rPr>
      </w:pPr>
      <w:bookmarkStart w:id="97" w:name="_iupwuf59mgox" w:colFirst="0" w:colLast="0"/>
      <w:bookmarkEnd w:id="97"/>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пізнавальна: </w:t>
      </w:r>
      <w:r>
        <w:rPr>
          <w:rFonts w:ascii="Times New Roman" w:eastAsia="Times New Roman" w:hAnsi="Times New Roman" w:cs="Times New Roman"/>
          <w:sz w:val="28"/>
          <w:szCs w:val="28"/>
        </w:rPr>
        <w:t>актуалізувати інформацію про життєвий шлях Симона Петлюри з акцентами на його громадській, політичній діяльності, ролі в розбудові української держави й армії;</w:t>
      </w:r>
    </w:p>
    <w:p w:rsidR="00C34D4D" w:rsidRDefault="00103243">
      <w:pPr>
        <w:pStyle w:val="1"/>
        <w:keepNext w:val="0"/>
        <w:keepLines w:val="0"/>
        <w:pBdr>
          <w:top w:val="nil"/>
          <w:left w:val="nil"/>
          <w:bottom w:val="nil"/>
          <w:right w:val="nil"/>
          <w:between w:val="nil"/>
        </w:pBdr>
        <w:spacing w:before="0" w:after="0" w:line="240" w:lineRule="auto"/>
        <w:ind w:right="7" w:firstLine="566"/>
        <w:jc w:val="both"/>
        <w:rPr>
          <w:rFonts w:ascii="Times New Roman" w:eastAsia="Times New Roman" w:hAnsi="Times New Roman" w:cs="Times New Roman"/>
          <w:sz w:val="28"/>
          <w:szCs w:val="28"/>
        </w:rPr>
      </w:pPr>
      <w:bookmarkStart w:id="98" w:name="_pfydbugda5jm" w:colFirst="0" w:colLast="0"/>
      <w:bookmarkEnd w:id="98"/>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практична:</w:t>
      </w:r>
      <w:r>
        <w:rPr>
          <w:rFonts w:ascii="Times New Roman" w:eastAsia="Times New Roman" w:hAnsi="Times New Roman" w:cs="Times New Roman"/>
          <w:sz w:val="28"/>
          <w:szCs w:val="28"/>
        </w:rPr>
        <w:t xml:space="preserve"> сформувати і розвинути інформаційні, хронологічні, </w:t>
      </w:r>
      <w:proofErr w:type="spellStart"/>
      <w:r>
        <w:rPr>
          <w:rFonts w:ascii="Times New Roman" w:eastAsia="Times New Roman" w:hAnsi="Times New Roman" w:cs="Times New Roman"/>
          <w:sz w:val="28"/>
          <w:szCs w:val="28"/>
        </w:rPr>
        <w:t>мисленнєві</w:t>
      </w:r>
      <w:proofErr w:type="spellEnd"/>
      <w:r>
        <w:rPr>
          <w:rFonts w:ascii="Times New Roman" w:eastAsia="Times New Roman" w:hAnsi="Times New Roman" w:cs="Times New Roman"/>
          <w:sz w:val="28"/>
          <w:szCs w:val="28"/>
        </w:rPr>
        <w:t xml:space="preserve">, творчі, мовленнєві, аксіологічні й інтерактивні вміння, навички самоорганізації, критичного мислення, сприяти усвідомленню учнями </w:t>
      </w:r>
      <w:r>
        <w:rPr>
          <w:rFonts w:ascii="Times New Roman" w:eastAsia="Times New Roman" w:hAnsi="Times New Roman" w:cs="Times New Roman"/>
          <w:sz w:val="28"/>
          <w:szCs w:val="28"/>
        </w:rPr>
        <w:lastRenderedPageBreak/>
        <w:t>значущості історичної спадщини Симона Петлюри в контексті історії українського державотворення ХХ століття;</w:t>
      </w:r>
    </w:p>
    <w:p w:rsidR="00C34D4D" w:rsidRDefault="00103243">
      <w:pPr>
        <w:pStyle w:val="1"/>
        <w:keepNext w:val="0"/>
        <w:keepLines w:val="0"/>
        <w:pBdr>
          <w:top w:val="nil"/>
          <w:left w:val="nil"/>
          <w:bottom w:val="nil"/>
          <w:right w:val="nil"/>
          <w:between w:val="nil"/>
        </w:pBdr>
        <w:spacing w:before="0" w:after="0" w:line="240" w:lineRule="auto"/>
        <w:ind w:right="7" w:firstLine="566"/>
        <w:jc w:val="both"/>
        <w:rPr>
          <w:rFonts w:ascii="Times New Roman" w:eastAsia="Times New Roman" w:hAnsi="Times New Roman" w:cs="Times New Roman"/>
          <w:sz w:val="28"/>
          <w:szCs w:val="28"/>
        </w:rPr>
      </w:pPr>
      <w:bookmarkStart w:id="99" w:name="_15846dwth690" w:colFirst="0" w:colLast="0"/>
      <w:bookmarkEnd w:id="99"/>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виховна:</w:t>
      </w:r>
      <w:r>
        <w:rPr>
          <w:rFonts w:ascii="Times New Roman" w:eastAsia="Times New Roman" w:hAnsi="Times New Roman" w:cs="Times New Roman"/>
          <w:sz w:val="28"/>
          <w:szCs w:val="28"/>
        </w:rPr>
        <w:t xml:space="preserve"> сприяти актуалізації громадянських почуттів, соціально активної позиції, патріотизму, розумінню ролі та місця конкретної особистості в історії народу і держави, відродження та збереження пам’яті про борців за незалежність України.</w:t>
      </w:r>
    </w:p>
    <w:p w:rsidR="00C34D4D" w:rsidRDefault="00103243">
      <w:pPr>
        <w:pStyle w:val="1"/>
        <w:keepNext w:val="0"/>
        <w:keepLines w:val="0"/>
        <w:pBdr>
          <w:top w:val="nil"/>
          <w:left w:val="nil"/>
          <w:bottom w:val="nil"/>
          <w:right w:val="nil"/>
          <w:between w:val="nil"/>
        </w:pBdr>
        <w:spacing w:before="0" w:after="0" w:line="240" w:lineRule="auto"/>
        <w:ind w:right="7" w:firstLine="566"/>
        <w:jc w:val="both"/>
        <w:rPr>
          <w:rFonts w:ascii="Times New Roman" w:eastAsia="Times New Roman" w:hAnsi="Times New Roman" w:cs="Times New Roman"/>
          <w:sz w:val="28"/>
          <w:szCs w:val="28"/>
        </w:rPr>
      </w:pPr>
      <w:bookmarkStart w:id="100" w:name="_mzbsuh8qh643" w:colFirst="0" w:colLast="0"/>
      <w:bookmarkEnd w:id="100"/>
      <w:r>
        <w:rPr>
          <w:rFonts w:ascii="Times New Roman" w:eastAsia="Times New Roman" w:hAnsi="Times New Roman" w:cs="Times New Roman"/>
          <w:b/>
          <w:sz w:val="28"/>
          <w:szCs w:val="28"/>
        </w:rPr>
        <w:t xml:space="preserve">Форми і методи заходів можуть бути різноманітними, </w:t>
      </w:r>
      <w:r>
        <w:rPr>
          <w:rFonts w:ascii="Times New Roman" w:eastAsia="Times New Roman" w:hAnsi="Times New Roman" w:cs="Times New Roman"/>
          <w:sz w:val="28"/>
          <w:szCs w:val="28"/>
        </w:rPr>
        <w:t>зокрема</w:t>
      </w:r>
      <w:r>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sz w:val="28"/>
          <w:szCs w:val="28"/>
        </w:rPr>
        <w:t xml:space="preserve">Історичні читання, турніри, круглі столи, фестивалі презентацій, усні журнали, дискусійні майданчики, лабораторії державності, бінарні </w:t>
      </w:r>
      <w:proofErr w:type="spellStart"/>
      <w:r>
        <w:rPr>
          <w:rFonts w:ascii="Times New Roman" w:eastAsia="Times New Roman" w:hAnsi="Times New Roman" w:cs="Times New Roman"/>
          <w:sz w:val="28"/>
          <w:szCs w:val="28"/>
        </w:rPr>
        <w:t>уроки</w:t>
      </w:r>
      <w:proofErr w:type="spellEnd"/>
      <w:r>
        <w:rPr>
          <w:rFonts w:ascii="Times New Roman" w:eastAsia="Times New Roman" w:hAnsi="Times New Roman" w:cs="Times New Roman"/>
          <w:sz w:val="28"/>
          <w:szCs w:val="28"/>
        </w:rPr>
        <w:t>, моделювання рольової ситуації та ситуації вибору в умовах Української революції 1917–1921 років тощо.</w:t>
      </w:r>
    </w:p>
    <w:p w:rsidR="00C34D4D" w:rsidRDefault="00103243">
      <w:pPr>
        <w:pStyle w:val="1"/>
        <w:keepNext w:val="0"/>
        <w:keepLines w:val="0"/>
        <w:pBdr>
          <w:top w:val="nil"/>
          <w:left w:val="nil"/>
          <w:bottom w:val="nil"/>
          <w:right w:val="nil"/>
          <w:between w:val="nil"/>
        </w:pBdr>
        <w:spacing w:before="0" w:after="0" w:line="240" w:lineRule="auto"/>
        <w:ind w:right="7" w:firstLine="566"/>
        <w:jc w:val="both"/>
        <w:rPr>
          <w:rFonts w:ascii="Times New Roman" w:eastAsia="Times New Roman" w:hAnsi="Times New Roman" w:cs="Times New Roman"/>
          <w:b/>
          <w:sz w:val="28"/>
          <w:szCs w:val="28"/>
        </w:rPr>
      </w:pPr>
      <w:bookmarkStart w:id="101" w:name="_wjuw3wbh4kc8" w:colFirst="0" w:colLast="0"/>
      <w:bookmarkEnd w:id="101"/>
      <w:r>
        <w:rPr>
          <w:rFonts w:ascii="Times New Roman" w:eastAsia="Times New Roman" w:hAnsi="Times New Roman" w:cs="Times New Roman"/>
          <w:sz w:val="28"/>
          <w:szCs w:val="28"/>
        </w:rPr>
        <w:t>Для доповнення методичної скарбнички вчителя історії пропонуємо організувати вивчення життя і діяльності Симона Петлюри через ділову гру</w:t>
      </w:r>
      <w:r>
        <w:rPr>
          <w:rFonts w:ascii="Times New Roman" w:eastAsia="Times New Roman" w:hAnsi="Times New Roman" w:cs="Times New Roman"/>
          <w:b/>
          <w:sz w:val="28"/>
          <w:szCs w:val="28"/>
        </w:rPr>
        <w:t xml:space="preserve"> “Музейний конструктор”. </w:t>
      </w:r>
    </w:p>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102" w:name="_dm23ky3qoxs" w:colFirst="0" w:colLast="0"/>
      <w:bookmarkEnd w:id="102"/>
      <w:r>
        <w:rPr>
          <w:rFonts w:ascii="Times New Roman" w:eastAsia="Times New Roman" w:hAnsi="Times New Roman" w:cs="Times New Roman"/>
          <w:b/>
          <w:sz w:val="28"/>
          <w:szCs w:val="28"/>
        </w:rPr>
        <w:t xml:space="preserve">Чому саме “музейний”? </w:t>
      </w:r>
      <w:r>
        <w:rPr>
          <w:rFonts w:ascii="Times New Roman" w:eastAsia="Times New Roman" w:hAnsi="Times New Roman" w:cs="Times New Roman"/>
          <w:sz w:val="28"/>
          <w:szCs w:val="28"/>
        </w:rPr>
        <w:t>Бо сьогодні музеї зі сховищ раритетів перетворюються на освітні комунікативні, творчі, дослідницькі центри. За визначенням Міжнародної ради музеїв (ICOM), музей є простором, що служить розвитку суспільства, збирає, досліджує, популяризує й експонує матеріальну і нематеріальну спадщину людства, об’єкти довкілля для вивчення, навчання та естетичного задоволення. Музей дає змогу відвідувачам не просто отримувати абстрактні знання чи естетичні враження, а відчути причетність до історії, самобутності громади.</w:t>
      </w:r>
    </w:p>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103" w:name="_p6xewp5degit" w:colFirst="0" w:colLast="0"/>
      <w:bookmarkEnd w:id="103"/>
      <w:r>
        <w:rPr>
          <w:rFonts w:ascii="Times New Roman" w:eastAsia="Times New Roman" w:hAnsi="Times New Roman" w:cs="Times New Roman"/>
          <w:b/>
          <w:sz w:val="28"/>
          <w:szCs w:val="28"/>
        </w:rPr>
        <w:t>Завданнями музеїв є:</w:t>
      </w:r>
      <w:r>
        <w:rPr>
          <w:rFonts w:ascii="Times New Roman" w:eastAsia="Times New Roman" w:hAnsi="Times New Roman" w:cs="Times New Roman"/>
          <w:sz w:val="28"/>
          <w:szCs w:val="28"/>
        </w:rPr>
        <w:t xml:space="preserve"> збирання предметів, дослідження, документування, збереження, реставрація, постійне або тимчасове експонування, організація навчальних програм, окремих тематичних заходів та освітньої роботи.</w:t>
      </w:r>
    </w:p>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104" w:name="_hhw45f7cap20" w:colFirst="0" w:colLast="0"/>
      <w:bookmarkEnd w:id="104"/>
      <w:r>
        <w:rPr>
          <w:rFonts w:ascii="Times New Roman" w:eastAsia="Times New Roman" w:hAnsi="Times New Roman" w:cs="Times New Roman"/>
          <w:b/>
          <w:sz w:val="28"/>
          <w:szCs w:val="28"/>
        </w:rPr>
        <w:t>Особливістю</w:t>
      </w:r>
      <w:r>
        <w:rPr>
          <w:rFonts w:ascii="Times New Roman" w:eastAsia="Times New Roman" w:hAnsi="Times New Roman" w:cs="Times New Roman"/>
          <w:sz w:val="28"/>
          <w:szCs w:val="28"/>
        </w:rPr>
        <w:t xml:space="preserve"> сучасних музеїв є їхня інтерактивність, тобто взаємодія із глядачем, яка передбачає перетворення узагальненої інформації в особистісні знання, почуття і співпереживання. Інтерактивність спонукає до створення ефективного дидактичного середовища у музеї.</w:t>
      </w:r>
    </w:p>
    <w:p w:rsidR="00C34D4D" w:rsidRDefault="00103243">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105" w:name="_e0g0jurknywg" w:colFirst="0" w:colLast="0"/>
      <w:bookmarkEnd w:id="105"/>
      <w:r>
        <w:rPr>
          <w:rFonts w:ascii="Times New Roman" w:eastAsia="Times New Roman" w:hAnsi="Times New Roman" w:cs="Times New Roman"/>
          <w:b/>
          <w:sz w:val="28"/>
          <w:szCs w:val="28"/>
        </w:rPr>
        <w:t xml:space="preserve">Експозиція </w:t>
      </w:r>
      <w:r>
        <w:rPr>
          <w:rFonts w:ascii="Times New Roman" w:eastAsia="Times New Roman" w:hAnsi="Times New Roman" w:cs="Times New Roman"/>
          <w:sz w:val="28"/>
          <w:szCs w:val="28"/>
        </w:rPr>
        <w:t xml:space="preserve">– це предметно-документований художній образ людини, відображуваної епохи, періоду або окремої події чи явища. Вона є цілісною предметно-просторовою системою, в якій всі матеріали об’єднані концептуальним (науковим і художнім) задумом, композиційно організовані, доповнені коментарями, технічно і художньо оформлені. Сукупно ці елементи створюють специфічний образ. Така подача інформації здатна відтворити історичну достовірність і послідовність фактів чи процесу завдяки використанню фотографій, архівних джерел, документів, листів. Пропонуємо технологію підготовки експозиції, присвяченої Симону Петлюрі. Вона може стати як окремим самодостатнім проектом, так і частиною ширшого задуму (наприклад, одним із стендів / банерів “музейної виставки” про Українську революцію, перший уряд УНР, діячів революції 1917–1921 років тощо). </w:t>
      </w:r>
    </w:p>
    <w:p w:rsidR="00C34D4D" w:rsidRDefault="00C34D4D">
      <w:pPr>
        <w:pStyle w:val="1"/>
        <w:keepNext w:val="0"/>
        <w:keepLines w:val="0"/>
        <w:spacing w:before="0" w:after="0" w:line="240" w:lineRule="auto"/>
        <w:ind w:right="7"/>
        <w:jc w:val="both"/>
        <w:rPr>
          <w:rFonts w:ascii="Times New Roman" w:eastAsia="Times New Roman" w:hAnsi="Times New Roman" w:cs="Times New Roman"/>
          <w:sz w:val="28"/>
          <w:szCs w:val="28"/>
        </w:rPr>
      </w:pPr>
      <w:bookmarkStart w:id="106" w:name="_iyq98ru3b1ds" w:colFirst="0" w:colLast="0"/>
      <w:bookmarkEnd w:id="106"/>
    </w:p>
    <w:p w:rsidR="003916B3" w:rsidRDefault="003916B3">
      <w:pPr>
        <w:ind w:right="-600" w:firstLine="700"/>
        <w:jc w:val="both"/>
        <w:rPr>
          <w:rFonts w:ascii="Times New Roman" w:eastAsia="Times New Roman" w:hAnsi="Times New Roman" w:cs="Times New Roman"/>
          <w:b/>
          <w:color w:val="344150"/>
          <w:sz w:val="28"/>
          <w:szCs w:val="28"/>
          <w:highlight w:val="white"/>
          <w:lang w:val="uk-UA"/>
        </w:rPr>
      </w:pPr>
    </w:p>
    <w:p w:rsidR="00C34D4D" w:rsidRPr="003419CF" w:rsidRDefault="000D5EA8">
      <w:pPr>
        <w:ind w:right="-600" w:firstLine="700"/>
        <w:jc w:val="both"/>
        <w:rPr>
          <w:rFonts w:ascii="Times New Roman" w:eastAsia="Times New Roman" w:hAnsi="Times New Roman" w:cs="Times New Roman"/>
          <w:b/>
          <w:color w:val="333333"/>
          <w:sz w:val="28"/>
          <w:szCs w:val="28"/>
          <w:highlight w:val="white"/>
        </w:rPr>
      </w:pPr>
      <w:r>
        <w:rPr>
          <w:rFonts w:ascii="Times New Roman" w:eastAsia="Times New Roman" w:hAnsi="Times New Roman" w:cs="Times New Roman"/>
          <w:b/>
          <w:color w:val="344150"/>
          <w:sz w:val="28"/>
          <w:szCs w:val="28"/>
          <w:highlight w:val="white"/>
        </w:rPr>
        <w:t>Додаток 1</w:t>
      </w:r>
      <w:r>
        <w:rPr>
          <w:rFonts w:ascii="Times New Roman" w:eastAsia="Times New Roman" w:hAnsi="Times New Roman" w:cs="Times New Roman"/>
          <w:b/>
          <w:color w:val="344150"/>
          <w:sz w:val="28"/>
          <w:szCs w:val="28"/>
          <w:highlight w:val="white"/>
          <w:lang w:val="uk-UA"/>
        </w:rPr>
        <w:t xml:space="preserve">. </w:t>
      </w:r>
      <w:r w:rsidR="00103243">
        <w:rPr>
          <w:rFonts w:ascii="Times New Roman" w:eastAsia="Times New Roman" w:hAnsi="Times New Roman" w:cs="Times New Roman"/>
          <w:b/>
          <w:color w:val="333333"/>
          <w:sz w:val="28"/>
          <w:szCs w:val="28"/>
          <w:highlight w:val="white"/>
        </w:rPr>
        <w:t>Технологія підготовки експозиції</w:t>
      </w:r>
      <w:r w:rsidR="003419CF" w:rsidRPr="003419CF">
        <w:rPr>
          <w:rFonts w:ascii="Times New Roman" w:eastAsia="Times New Roman" w:hAnsi="Times New Roman" w:cs="Times New Roman"/>
          <w:b/>
          <w:color w:val="333333"/>
          <w:sz w:val="28"/>
          <w:szCs w:val="28"/>
          <w:highlight w:val="white"/>
        </w:rPr>
        <w:t xml:space="preserve"> “ФРОНТ-MAN УНР”</w:t>
      </w:r>
    </w:p>
    <w:tbl>
      <w:tblPr>
        <w:tblStyle w:val="afd"/>
        <w:tblW w:w="0" w:type="auto"/>
        <w:tblLook w:val="04A0" w:firstRow="1" w:lastRow="0" w:firstColumn="1" w:lastColumn="0" w:noHBand="0" w:noVBand="1"/>
      </w:tblPr>
      <w:tblGrid>
        <w:gridCol w:w="1726"/>
        <w:gridCol w:w="2773"/>
        <w:gridCol w:w="5132"/>
      </w:tblGrid>
      <w:tr w:rsidR="00103DB7" w:rsidTr="00103DB7">
        <w:tc>
          <w:tcPr>
            <w:tcW w:w="1647" w:type="dxa"/>
          </w:tcPr>
          <w:p w:rsidR="00103DB7" w:rsidRDefault="00103DB7" w:rsidP="000678EE">
            <w:pPr>
              <w:ind w:right="-2"/>
              <w:jc w:val="both"/>
              <w:rPr>
                <w:rFonts w:ascii="Times New Roman" w:eastAsia="Times New Roman" w:hAnsi="Times New Roman" w:cs="Times New Roman"/>
                <w:b/>
                <w:color w:val="344150"/>
                <w:sz w:val="24"/>
                <w:szCs w:val="24"/>
                <w:highlight w:val="white"/>
              </w:rPr>
            </w:pPr>
            <w:r>
              <w:rPr>
                <w:rFonts w:ascii="Times New Roman" w:eastAsia="Times New Roman" w:hAnsi="Times New Roman" w:cs="Times New Roman"/>
                <w:color w:val="333333"/>
                <w:sz w:val="28"/>
                <w:szCs w:val="28"/>
                <w:highlight w:val="white"/>
              </w:rPr>
              <w:t xml:space="preserve"> </w:t>
            </w:r>
            <w:r>
              <w:rPr>
                <w:rFonts w:ascii="Times New Roman" w:eastAsia="Times New Roman" w:hAnsi="Times New Roman" w:cs="Times New Roman"/>
                <w:b/>
                <w:color w:val="344150"/>
                <w:sz w:val="24"/>
                <w:szCs w:val="24"/>
                <w:highlight w:val="white"/>
              </w:rPr>
              <w:t>Команда</w:t>
            </w:r>
          </w:p>
        </w:tc>
        <w:tc>
          <w:tcPr>
            <w:tcW w:w="3277" w:type="dxa"/>
          </w:tcPr>
          <w:p w:rsidR="00103DB7" w:rsidRDefault="00103DB7" w:rsidP="000678EE">
            <w:pPr>
              <w:ind w:right="-14"/>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Завдання</w:t>
            </w:r>
          </w:p>
        </w:tc>
        <w:tc>
          <w:tcPr>
            <w:tcW w:w="4933" w:type="dxa"/>
          </w:tcPr>
          <w:p w:rsidR="00103DB7" w:rsidRDefault="00103DB7" w:rsidP="000678EE">
            <w:pPr>
              <w:ind w:right="-14"/>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Зміст</w:t>
            </w:r>
          </w:p>
        </w:tc>
      </w:tr>
      <w:tr w:rsidR="00103DB7" w:rsidTr="00103DB7">
        <w:tc>
          <w:tcPr>
            <w:tcW w:w="1647" w:type="dxa"/>
          </w:tcPr>
          <w:p w:rsidR="00103DB7" w:rsidRDefault="00103DB7" w:rsidP="00DA73C4">
            <w:pPr>
              <w:ind w:right="-2"/>
              <w:jc w:val="both"/>
              <w:rPr>
                <w:rFonts w:ascii="Times New Roman" w:eastAsia="Times New Roman" w:hAnsi="Times New Roman" w:cs="Times New Roman"/>
                <w:b/>
                <w:color w:val="344150"/>
                <w:sz w:val="24"/>
                <w:szCs w:val="24"/>
                <w:highlight w:val="white"/>
              </w:rPr>
            </w:pPr>
            <w:r>
              <w:rPr>
                <w:rFonts w:ascii="Times New Roman" w:eastAsia="Times New Roman" w:hAnsi="Times New Roman" w:cs="Times New Roman"/>
                <w:b/>
                <w:color w:val="344150"/>
                <w:sz w:val="24"/>
                <w:szCs w:val="24"/>
                <w:highlight w:val="white"/>
              </w:rPr>
              <w:lastRenderedPageBreak/>
              <w:t xml:space="preserve">Куратор / </w:t>
            </w:r>
            <w:proofErr w:type="spellStart"/>
            <w:r>
              <w:rPr>
                <w:rFonts w:ascii="Times New Roman" w:eastAsia="Times New Roman" w:hAnsi="Times New Roman" w:cs="Times New Roman"/>
                <w:b/>
                <w:color w:val="344150"/>
                <w:sz w:val="24"/>
                <w:szCs w:val="24"/>
                <w:highlight w:val="white"/>
              </w:rPr>
              <w:t>співкуратор</w:t>
            </w:r>
            <w:proofErr w:type="spellEnd"/>
            <w:r>
              <w:rPr>
                <w:rFonts w:ascii="Times New Roman" w:eastAsia="Times New Roman" w:hAnsi="Times New Roman" w:cs="Times New Roman"/>
                <w:b/>
                <w:color w:val="344150"/>
                <w:sz w:val="24"/>
                <w:szCs w:val="24"/>
                <w:highlight w:val="white"/>
              </w:rPr>
              <w:t xml:space="preserve"> (проект-менеджери)</w:t>
            </w:r>
          </w:p>
          <w:p w:rsidR="00103DB7" w:rsidRDefault="00103DB7" w:rsidP="00DA73C4">
            <w:pPr>
              <w:ind w:right="-607"/>
              <w:jc w:val="both"/>
              <w:rPr>
                <w:rFonts w:ascii="Times New Roman" w:eastAsia="Times New Roman" w:hAnsi="Times New Roman" w:cs="Times New Roman"/>
                <w:b/>
                <w:color w:val="344150"/>
                <w:sz w:val="24"/>
                <w:szCs w:val="24"/>
                <w:highlight w:val="white"/>
              </w:rPr>
            </w:pPr>
          </w:p>
          <w:p w:rsidR="00103DB7" w:rsidRDefault="00103DB7" w:rsidP="00DA73C4">
            <w:pPr>
              <w:widowControl w:val="0"/>
              <w:rPr>
                <w:rFonts w:ascii="Times New Roman" w:eastAsia="Times New Roman" w:hAnsi="Times New Roman" w:cs="Times New Roman"/>
                <w:color w:val="333333"/>
                <w:sz w:val="24"/>
                <w:szCs w:val="24"/>
                <w:highlight w:val="white"/>
              </w:rPr>
            </w:pPr>
          </w:p>
        </w:tc>
        <w:tc>
          <w:tcPr>
            <w:tcW w:w="3277" w:type="dxa"/>
          </w:tcPr>
          <w:p w:rsidR="00103DB7" w:rsidRDefault="00103DB7" w:rsidP="00DA73C4">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Формує ідейно-художній зміст виставки, принципи її побудови (історико-хронологічний, комплексно-тематичний, проблемний), розробляє тематичну структуру із зазначенням головних тем, підтем, експонатів (провідних і допоміжних), текстів, послідовності представлення експозиційних матеріалів та екскурсійного маршруту. </w:t>
            </w:r>
          </w:p>
          <w:p w:rsidR="00103DB7" w:rsidRDefault="00103DB7" w:rsidP="00DA73C4">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Куратор контролює всі етапи проекту. Він піклується про збереження образного, стильового й естетичного рівнів майбутньої експозиції, має право втручатися в хід творчих і технічних робіт.</w:t>
            </w:r>
          </w:p>
          <w:p w:rsidR="00103DB7" w:rsidRDefault="00103DB7" w:rsidP="00DA73C4">
            <w:pPr>
              <w:ind w:right="-14"/>
              <w:jc w:val="both"/>
              <w:rPr>
                <w:rFonts w:ascii="Times New Roman" w:eastAsia="Times New Roman" w:hAnsi="Times New Roman" w:cs="Times New Roman"/>
                <w:color w:val="333333"/>
                <w:sz w:val="24"/>
                <w:szCs w:val="24"/>
              </w:rPr>
            </w:pPr>
          </w:p>
        </w:tc>
        <w:tc>
          <w:tcPr>
            <w:tcW w:w="4933" w:type="dxa"/>
          </w:tcPr>
          <w:p w:rsidR="00103DB7" w:rsidRDefault="00103DB7" w:rsidP="00DA73C4">
            <w:pPr>
              <w:numPr>
                <w:ilvl w:val="0"/>
                <w:numId w:val="10"/>
              </w:num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Обрати тему </w:t>
            </w:r>
            <w:r>
              <w:rPr>
                <w:rFonts w:ascii="Times New Roman" w:eastAsia="Times New Roman" w:hAnsi="Times New Roman" w:cs="Times New Roman"/>
                <w:color w:val="333333"/>
                <w:sz w:val="24"/>
                <w:szCs w:val="24"/>
                <w:highlight w:val="white"/>
              </w:rPr>
              <w:t>–</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b/>
                <w:sz w:val="24"/>
                <w:szCs w:val="24"/>
              </w:rPr>
              <w:t xml:space="preserve">Символ українського визвольного руху” </w:t>
            </w:r>
            <w:r>
              <w:rPr>
                <w:rFonts w:ascii="Times New Roman" w:eastAsia="Times New Roman" w:hAnsi="Times New Roman" w:cs="Times New Roman"/>
                <w:sz w:val="24"/>
                <w:szCs w:val="24"/>
              </w:rPr>
              <w:t>або</w:t>
            </w:r>
            <w:r>
              <w:rPr>
                <w:rFonts w:ascii="Times New Roman" w:eastAsia="Times New Roman" w:hAnsi="Times New Roman" w:cs="Times New Roman"/>
                <w:b/>
                <w:sz w:val="24"/>
                <w:szCs w:val="24"/>
              </w:rPr>
              <w:t xml:space="preserve"> </w:t>
            </w:r>
            <w:r>
              <w:rPr>
                <w:rFonts w:ascii="Times New Roman" w:eastAsia="Times New Roman" w:hAnsi="Times New Roman" w:cs="Times New Roman"/>
                <w:b/>
                <w:color w:val="333333"/>
                <w:sz w:val="24"/>
                <w:szCs w:val="24"/>
              </w:rPr>
              <w:t>“Симон Петлюра та Українська револ</w:t>
            </w:r>
            <w:r>
              <w:rPr>
                <w:rFonts w:ascii="Times New Roman" w:eastAsia="Times New Roman" w:hAnsi="Times New Roman" w:cs="Times New Roman"/>
                <w:b/>
                <w:color w:val="333333"/>
                <w:sz w:val="24"/>
                <w:szCs w:val="24"/>
                <w:highlight w:val="white"/>
              </w:rPr>
              <w:t xml:space="preserve">юція </w:t>
            </w:r>
            <w:r>
              <w:rPr>
                <w:rFonts w:ascii="Times New Roman" w:eastAsia="Times New Roman" w:hAnsi="Times New Roman" w:cs="Times New Roman"/>
                <w:b/>
                <w:sz w:val="24"/>
                <w:szCs w:val="24"/>
              </w:rPr>
              <w:t>1917</w:t>
            </w:r>
            <w:r>
              <w:rPr>
                <w:rFonts w:ascii="Times New Roman" w:eastAsia="Times New Roman" w:hAnsi="Times New Roman" w:cs="Times New Roman"/>
                <w:b/>
                <w:color w:val="333333"/>
                <w:sz w:val="24"/>
                <w:szCs w:val="24"/>
                <w:highlight w:val="white"/>
              </w:rPr>
              <w:t>–1921 років”</w:t>
            </w:r>
            <w:r>
              <w:rPr>
                <w:rFonts w:ascii="Times New Roman" w:eastAsia="Times New Roman" w:hAnsi="Times New Roman" w:cs="Times New Roman"/>
                <w:b/>
                <w:color w:val="333333"/>
                <w:sz w:val="24"/>
                <w:szCs w:val="24"/>
              </w:rPr>
              <w:t xml:space="preserve">. </w:t>
            </w:r>
          </w:p>
          <w:p w:rsidR="00103DB7" w:rsidRDefault="00103DB7" w:rsidP="00DA73C4">
            <w:pPr>
              <w:numPr>
                <w:ilvl w:val="0"/>
                <w:numId w:val="10"/>
              </w:num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Вирішити питання про вид </w:t>
            </w:r>
            <w:r>
              <w:rPr>
                <w:rFonts w:ascii="Times New Roman" w:eastAsia="Times New Roman" w:hAnsi="Times New Roman" w:cs="Times New Roman"/>
                <w:b/>
                <w:color w:val="333333"/>
                <w:sz w:val="24"/>
                <w:szCs w:val="24"/>
              </w:rPr>
              <w:t>експонування:</w:t>
            </w:r>
          </w:p>
          <w:p w:rsidR="00103DB7" w:rsidRDefault="00103DB7" w:rsidP="00DA73C4">
            <w:pPr>
              <w:ind w:right="-83"/>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 xml:space="preserve">а) постійне </w:t>
            </w:r>
            <w:r>
              <w:rPr>
                <w:rFonts w:ascii="Times New Roman" w:eastAsia="Times New Roman" w:hAnsi="Times New Roman" w:cs="Times New Roman"/>
                <w:color w:val="333333"/>
                <w:sz w:val="24"/>
                <w:szCs w:val="24"/>
                <w:highlight w:val="white"/>
              </w:rPr>
              <w:t xml:space="preserve">– </w:t>
            </w:r>
            <w:r>
              <w:rPr>
                <w:rFonts w:ascii="Times New Roman" w:eastAsia="Times New Roman" w:hAnsi="Times New Roman" w:cs="Times New Roman"/>
                <w:color w:val="333333"/>
                <w:sz w:val="24"/>
                <w:szCs w:val="24"/>
              </w:rPr>
              <w:t xml:space="preserve">як основа </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333333"/>
                <w:sz w:val="24"/>
                <w:szCs w:val="24"/>
              </w:rPr>
              <w:t xml:space="preserve">музею </w:t>
            </w:r>
            <w:r>
              <w:rPr>
                <w:rFonts w:ascii="Times New Roman" w:eastAsia="Times New Roman" w:hAnsi="Times New Roman" w:cs="Times New Roman"/>
                <w:sz w:val="24"/>
                <w:szCs w:val="24"/>
              </w:rPr>
              <w:t>Української революції 1917</w:t>
            </w:r>
            <w:r>
              <w:rPr>
                <w:rFonts w:ascii="Times New Roman" w:eastAsia="Times New Roman" w:hAnsi="Times New Roman" w:cs="Times New Roman"/>
                <w:color w:val="333333"/>
                <w:sz w:val="24"/>
                <w:szCs w:val="24"/>
                <w:highlight w:val="white"/>
              </w:rPr>
              <w:t xml:space="preserve">–1921 років </w:t>
            </w:r>
            <w:r>
              <w:rPr>
                <w:rFonts w:ascii="Times New Roman" w:eastAsia="Times New Roman" w:hAnsi="Times New Roman" w:cs="Times New Roman"/>
                <w:sz w:val="24"/>
                <w:szCs w:val="24"/>
              </w:rPr>
              <w:t>історичного, військово-історичного, історично-побутового, краєзнавчого</w:t>
            </w:r>
            <w:r>
              <w:rPr>
                <w:rFonts w:ascii="Times New Roman" w:eastAsia="Times New Roman" w:hAnsi="Times New Roman" w:cs="Times New Roman"/>
                <w:color w:val="333333"/>
                <w:sz w:val="24"/>
                <w:szCs w:val="24"/>
              </w:rPr>
              <w:t xml:space="preserve"> профілю або меморіального кабінету, присвяченого Симону Петлюрі; </w:t>
            </w:r>
          </w:p>
          <w:p w:rsidR="00103DB7" w:rsidRDefault="00103DB7" w:rsidP="00DA73C4">
            <w:pPr>
              <w:ind w:right="-83"/>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 xml:space="preserve">б) тимчасове </w:t>
            </w:r>
            <w:r>
              <w:rPr>
                <w:rFonts w:ascii="Times New Roman" w:eastAsia="Times New Roman" w:hAnsi="Times New Roman" w:cs="Times New Roman"/>
                <w:color w:val="333333"/>
                <w:sz w:val="24"/>
                <w:szCs w:val="24"/>
                <w:highlight w:val="white"/>
              </w:rPr>
              <w:t xml:space="preserve">– “ювілейне” до 140-річчя </w:t>
            </w:r>
            <w:r>
              <w:rPr>
                <w:rFonts w:ascii="Times New Roman" w:eastAsia="Times New Roman" w:hAnsi="Times New Roman" w:cs="Times New Roman"/>
                <w:color w:val="333333"/>
                <w:sz w:val="24"/>
                <w:szCs w:val="24"/>
              </w:rPr>
              <w:t xml:space="preserve">Симона Петлюри; </w:t>
            </w:r>
          </w:p>
          <w:p w:rsidR="00103DB7" w:rsidRDefault="00103DB7" w:rsidP="00DA73C4">
            <w:pPr>
              <w:ind w:right="-83"/>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в) навчальне</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highlight w:val="white"/>
              </w:rPr>
              <w:t xml:space="preserve">– як ділова гра </w:t>
            </w:r>
            <w:r>
              <w:rPr>
                <w:rFonts w:ascii="Times New Roman" w:eastAsia="Times New Roman" w:hAnsi="Times New Roman" w:cs="Times New Roman"/>
                <w:color w:val="333333"/>
                <w:sz w:val="24"/>
                <w:szCs w:val="24"/>
              </w:rPr>
              <w:t>під час вивчення теми Української революції,  Історичних турнірів / марафонів / олімпіад, краєзнавчих гуртків, вікторин, ігор, конкурсів.</w:t>
            </w:r>
          </w:p>
          <w:p w:rsidR="00103DB7" w:rsidRDefault="00103DB7" w:rsidP="00DA73C4">
            <w:pPr>
              <w:ind w:right="-83"/>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г) короткочасне</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highlight w:val="white"/>
              </w:rPr>
              <w:t>–</w:t>
            </w:r>
            <w:r>
              <w:rPr>
                <w:rFonts w:ascii="Times New Roman" w:eastAsia="Times New Roman" w:hAnsi="Times New Roman" w:cs="Times New Roman"/>
                <w:color w:val="333333"/>
                <w:sz w:val="24"/>
                <w:szCs w:val="24"/>
              </w:rPr>
              <w:t xml:space="preserve"> наприклад, кураторська лекція, презентація в Інтернеті, тематична екскурсія. </w:t>
            </w:r>
          </w:p>
          <w:p w:rsidR="00103DB7" w:rsidRDefault="00103DB7" w:rsidP="00DA73C4">
            <w:pPr>
              <w:ind w:right="-83"/>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rPr>
              <w:t xml:space="preserve">3. Сформувати команди </w:t>
            </w:r>
            <w:r>
              <w:rPr>
                <w:rFonts w:ascii="Times New Roman" w:eastAsia="Times New Roman" w:hAnsi="Times New Roman" w:cs="Times New Roman"/>
                <w:color w:val="333333"/>
                <w:sz w:val="24"/>
                <w:szCs w:val="24"/>
                <w:highlight w:val="white"/>
              </w:rPr>
              <w:t xml:space="preserve">і </w:t>
            </w:r>
            <w:r>
              <w:rPr>
                <w:rFonts w:ascii="Times New Roman" w:eastAsia="Times New Roman" w:hAnsi="Times New Roman" w:cs="Times New Roman"/>
                <w:color w:val="333333"/>
                <w:sz w:val="24"/>
                <w:szCs w:val="24"/>
              </w:rPr>
              <w:t xml:space="preserve">відповідно до етапів роботи над проектом </w:t>
            </w:r>
            <w:r>
              <w:rPr>
                <w:rFonts w:ascii="Times New Roman" w:eastAsia="Times New Roman" w:hAnsi="Times New Roman" w:cs="Times New Roman"/>
                <w:color w:val="333333"/>
                <w:sz w:val="24"/>
                <w:szCs w:val="24"/>
                <w:highlight w:val="white"/>
              </w:rPr>
              <w:t>розподілити між ними “професійні” завдання</w:t>
            </w:r>
            <w:r>
              <w:rPr>
                <w:rFonts w:ascii="Times New Roman" w:eastAsia="Times New Roman" w:hAnsi="Times New Roman" w:cs="Times New Roman"/>
                <w:color w:val="333333"/>
                <w:sz w:val="24"/>
                <w:szCs w:val="24"/>
              </w:rPr>
              <w:t>:</w:t>
            </w:r>
          </w:p>
          <w:p w:rsidR="00103DB7" w:rsidRDefault="00103DB7" w:rsidP="00DA73C4">
            <w:pPr>
              <w:ind w:right="-83"/>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highlight w:val="white"/>
              </w:rPr>
              <w:t>Н</w:t>
            </w:r>
            <w:r>
              <w:rPr>
                <w:rFonts w:ascii="Times New Roman" w:eastAsia="Times New Roman" w:hAnsi="Times New Roman" w:cs="Times New Roman"/>
                <w:b/>
                <w:color w:val="344150"/>
                <w:sz w:val="24"/>
                <w:szCs w:val="24"/>
                <w:highlight w:val="white"/>
              </w:rPr>
              <w:t>ауковий консультант, Історики, Літературні редактори, Хранителі фондів, Р</w:t>
            </w:r>
            <w:r>
              <w:rPr>
                <w:rFonts w:ascii="Times New Roman" w:eastAsia="Times New Roman" w:hAnsi="Times New Roman" w:cs="Times New Roman"/>
                <w:b/>
                <w:color w:val="333333"/>
                <w:sz w:val="24"/>
                <w:szCs w:val="24"/>
                <w:highlight w:val="white"/>
              </w:rPr>
              <w:t>ежисери,</w:t>
            </w:r>
            <w:r>
              <w:rPr>
                <w:rFonts w:ascii="Times New Roman" w:eastAsia="Times New Roman" w:hAnsi="Times New Roman" w:cs="Times New Roman"/>
                <w:color w:val="333333"/>
                <w:sz w:val="24"/>
                <w:szCs w:val="24"/>
                <w:highlight w:val="white"/>
              </w:rPr>
              <w:t xml:space="preserve"> </w:t>
            </w:r>
            <w:r>
              <w:rPr>
                <w:rFonts w:ascii="Times New Roman" w:eastAsia="Times New Roman" w:hAnsi="Times New Roman" w:cs="Times New Roman"/>
                <w:b/>
                <w:color w:val="344150"/>
                <w:sz w:val="24"/>
                <w:szCs w:val="24"/>
                <w:highlight w:val="white"/>
              </w:rPr>
              <w:t>Художники-просторові дизайнери, Екскурсовод.</w:t>
            </w:r>
          </w:p>
        </w:tc>
      </w:tr>
      <w:tr w:rsidR="00103DB7" w:rsidTr="00103DB7">
        <w:tc>
          <w:tcPr>
            <w:tcW w:w="1647" w:type="dxa"/>
          </w:tcPr>
          <w:p w:rsidR="00103DB7" w:rsidRDefault="00103DB7" w:rsidP="00A17B9C">
            <w:pPr>
              <w:ind w:right="-2"/>
              <w:jc w:val="both"/>
              <w:rPr>
                <w:rFonts w:ascii="Times New Roman" w:eastAsia="Times New Roman" w:hAnsi="Times New Roman" w:cs="Times New Roman"/>
                <w:b/>
                <w:color w:val="344150"/>
                <w:sz w:val="24"/>
                <w:szCs w:val="24"/>
                <w:highlight w:val="white"/>
              </w:rPr>
            </w:pPr>
            <w:r>
              <w:rPr>
                <w:rFonts w:ascii="Times New Roman" w:eastAsia="Times New Roman" w:hAnsi="Times New Roman" w:cs="Times New Roman"/>
                <w:b/>
                <w:color w:val="344150"/>
                <w:sz w:val="24"/>
                <w:szCs w:val="24"/>
                <w:highlight w:val="white"/>
              </w:rPr>
              <w:t xml:space="preserve">Науковий консультант </w:t>
            </w:r>
          </w:p>
        </w:tc>
        <w:tc>
          <w:tcPr>
            <w:tcW w:w="3277" w:type="dxa"/>
          </w:tcPr>
          <w:p w:rsidR="00103DB7" w:rsidRDefault="00103DB7" w:rsidP="00A17B9C">
            <w:pPr>
              <w:ind w:right="-2"/>
              <w:jc w:val="both"/>
              <w:rPr>
                <w:rFonts w:ascii="Times New Roman" w:eastAsia="Times New Roman" w:hAnsi="Times New Roman" w:cs="Times New Roman"/>
                <w:b/>
                <w:color w:val="333333"/>
                <w:sz w:val="24"/>
                <w:szCs w:val="24"/>
              </w:rPr>
            </w:pPr>
            <w:r>
              <w:rPr>
                <w:rFonts w:ascii="Times New Roman" w:eastAsia="Times New Roman" w:hAnsi="Times New Roman" w:cs="Times New Roman"/>
                <w:color w:val="344150"/>
                <w:sz w:val="24"/>
                <w:szCs w:val="24"/>
                <w:highlight w:val="white"/>
              </w:rPr>
              <w:t xml:space="preserve">Скоріш за все ця роль дістанеться вчителю історії. Його функція полягатиме в </w:t>
            </w:r>
            <w:r>
              <w:rPr>
                <w:rFonts w:ascii="Times New Roman" w:eastAsia="Times New Roman" w:hAnsi="Times New Roman" w:cs="Times New Roman"/>
                <w:color w:val="333333"/>
                <w:sz w:val="24"/>
                <w:szCs w:val="24"/>
                <w:highlight w:val="white"/>
              </w:rPr>
              <w:t>науковому супроводі, верифікації історичної інформації, рекомендаціях історикам щодо пошуків джерел і можливих сюжетів.</w:t>
            </w:r>
          </w:p>
        </w:tc>
        <w:tc>
          <w:tcPr>
            <w:tcW w:w="4933" w:type="dxa"/>
          </w:tcPr>
          <w:p w:rsidR="00103DB7" w:rsidRDefault="00103DB7" w:rsidP="00A17B9C">
            <w:pPr>
              <w:ind w:right="-14"/>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Пропонуємо корисні Інтернет-посилання щодо тематичної інформації:</w:t>
            </w:r>
          </w:p>
          <w:p w:rsidR="00103DB7" w:rsidRDefault="00103DB7" w:rsidP="00A17B9C">
            <w:pPr>
              <w:numPr>
                <w:ilvl w:val="0"/>
                <w:numId w:val="9"/>
              </w:num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Петлюра Симон Васильович. Енциклопедія історії України Інституту історії України НАН України: </w:t>
            </w:r>
          </w:p>
          <w:p w:rsidR="00103DB7" w:rsidRDefault="00103DB7" w:rsidP="00A17B9C">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https://is.gd/kx9pcS</w:t>
            </w:r>
          </w:p>
          <w:p w:rsidR="00103DB7" w:rsidRDefault="00103DB7" w:rsidP="00A17B9C">
            <w:pPr>
              <w:numPr>
                <w:ilvl w:val="0"/>
                <w:numId w:val="2"/>
              </w:num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t>
            </w:r>
            <w:proofErr w:type="spellStart"/>
            <w:r>
              <w:rPr>
                <w:rFonts w:ascii="Times New Roman" w:eastAsia="Times New Roman" w:hAnsi="Times New Roman" w:cs="Times New Roman"/>
                <w:color w:val="333333"/>
                <w:sz w:val="24"/>
                <w:szCs w:val="24"/>
              </w:rPr>
              <w:t>Злейшим</w:t>
            </w:r>
            <w:proofErr w:type="spell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врагом</w:t>
            </w:r>
            <w:proofErr w:type="spell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Советской</w:t>
            </w:r>
            <w:proofErr w:type="spell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Украины</w:t>
            </w:r>
            <w:proofErr w:type="spell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является</w:t>
            </w:r>
            <w:proofErr w:type="spellEnd"/>
            <w:r>
              <w:rPr>
                <w:rFonts w:ascii="Times New Roman" w:eastAsia="Times New Roman" w:hAnsi="Times New Roman" w:cs="Times New Roman"/>
                <w:color w:val="333333"/>
                <w:sz w:val="24"/>
                <w:szCs w:val="24"/>
              </w:rPr>
              <w:t xml:space="preserve"> Петлюра”:</w:t>
            </w:r>
          </w:p>
          <w:p w:rsidR="00103DB7" w:rsidRDefault="00103DB7" w:rsidP="00A17B9C">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https://is.gd/Ck69UK</w:t>
            </w:r>
          </w:p>
          <w:p w:rsidR="00103DB7" w:rsidRDefault="00103DB7" w:rsidP="00A17B9C">
            <w:pPr>
              <w:numPr>
                <w:ilvl w:val="0"/>
                <w:numId w:val="3"/>
              </w:num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Олександр </w:t>
            </w:r>
            <w:proofErr w:type="spellStart"/>
            <w:r>
              <w:rPr>
                <w:rFonts w:ascii="Times New Roman" w:eastAsia="Times New Roman" w:hAnsi="Times New Roman" w:cs="Times New Roman"/>
                <w:color w:val="333333"/>
                <w:sz w:val="24"/>
                <w:szCs w:val="24"/>
              </w:rPr>
              <w:t>Кучерук</w:t>
            </w:r>
            <w:proofErr w:type="spellEnd"/>
            <w:r>
              <w:rPr>
                <w:rFonts w:ascii="Times New Roman" w:eastAsia="Times New Roman" w:hAnsi="Times New Roman" w:cs="Times New Roman"/>
                <w:color w:val="333333"/>
                <w:sz w:val="24"/>
                <w:szCs w:val="24"/>
              </w:rPr>
              <w:t>. Брошура до 130-річчя від дня народження Симона Петлюри:</w:t>
            </w:r>
          </w:p>
          <w:p w:rsidR="00103DB7" w:rsidRDefault="00103DB7" w:rsidP="00A17B9C">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https://is.gd/elF9q9.</w:t>
            </w:r>
          </w:p>
          <w:p w:rsidR="00103DB7" w:rsidRDefault="00103DB7" w:rsidP="00A17B9C">
            <w:pPr>
              <w:numPr>
                <w:ilvl w:val="0"/>
                <w:numId w:val="1"/>
              </w:num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Документи з архівів КГБ, які розкривають закадрові таємниці фільму-агітки “П.К.П.” –  “</w:t>
            </w:r>
            <w:proofErr w:type="spellStart"/>
            <w:r>
              <w:rPr>
                <w:rFonts w:ascii="Times New Roman" w:eastAsia="Times New Roman" w:hAnsi="Times New Roman" w:cs="Times New Roman"/>
                <w:color w:val="333333"/>
                <w:sz w:val="24"/>
                <w:szCs w:val="24"/>
              </w:rPr>
              <w:t>Пілсудський</w:t>
            </w:r>
            <w:proofErr w:type="spellEnd"/>
            <w:r>
              <w:rPr>
                <w:rFonts w:ascii="Times New Roman" w:eastAsia="Times New Roman" w:hAnsi="Times New Roman" w:cs="Times New Roman"/>
                <w:color w:val="333333"/>
                <w:sz w:val="24"/>
                <w:szCs w:val="24"/>
              </w:rPr>
              <w:t xml:space="preserve"> купив Петлюру”:</w:t>
            </w:r>
          </w:p>
          <w:p w:rsidR="00103DB7" w:rsidRDefault="00103DB7" w:rsidP="00A17B9C">
            <w:pPr>
              <w:ind w:right="-14"/>
              <w:jc w:val="both"/>
              <w:rPr>
                <w:rFonts w:ascii="Times New Roman" w:eastAsia="Times New Roman" w:hAnsi="Times New Roman" w:cs="Times New Roman"/>
                <w:color w:val="344150"/>
                <w:sz w:val="24"/>
                <w:szCs w:val="24"/>
                <w:highlight w:val="white"/>
              </w:rPr>
            </w:pPr>
            <w:r>
              <w:rPr>
                <w:rFonts w:ascii="Times New Roman" w:eastAsia="Times New Roman" w:hAnsi="Times New Roman" w:cs="Times New Roman"/>
                <w:color w:val="344150"/>
                <w:sz w:val="24"/>
                <w:szCs w:val="24"/>
              </w:rPr>
              <w:t>https://is.gd/hdyjY5</w:t>
            </w:r>
          </w:p>
        </w:tc>
      </w:tr>
      <w:tr w:rsidR="00103DB7" w:rsidTr="00103DB7">
        <w:tc>
          <w:tcPr>
            <w:tcW w:w="1647" w:type="dxa"/>
          </w:tcPr>
          <w:p w:rsidR="00103DB7" w:rsidRDefault="00103DB7" w:rsidP="00705247">
            <w:pPr>
              <w:ind w:right="-607"/>
              <w:jc w:val="both"/>
              <w:rPr>
                <w:rFonts w:ascii="Times New Roman" w:eastAsia="Times New Roman" w:hAnsi="Times New Roman" w:cs="Times New Roman"/>
                <w:b/>
                <w:color w:val="344150"/>
                <w:sz w:val="24"/>
                <w:szCs w:val="24"/>
                <w:highlight w:val="white"/>
              </w:rPr>
            </w:pPr>
            <w:r>
              <w:rPr>
                <w:rFonts w:ascii="Times New Roman" w:eastAsia="Times New Roman" w:hAnsi="Times New Roman" w:cs="Times New Roman"/>
                <w:b/>
                <w:color w:val="344150"/>
                <w:sz w:val="24"/>
                <w:szCs w:val="24"/>
                <w:highlight w:val="white"/>
              </w:rPr>
              <w:t>Історики</w:t>
            </w:r>
          </w:p>
          <w:p w:rsidR="00103DB7" w:rsidRDefault="00103DB7" w:rsidP="00705247">
            <w:pPr>
              <w:widowControl w:val="0"/>
              <w:rPr>
                <w:rFonts w:ascii="Times New Roman" w:eastAsia="Times New Roman" w:hAnsi="Times New Roman" w:cs="Times New Roman"/>
                <w:b/>
                <w:color w:val="344150"/>
                <w:sz w:val="24"/>
                <w:szCs w:val="24"/>
                <w:highlight w:val="white"/>
              </w:rPr>
            </w:pPr>
          </w:p>
        </w:tc>
        <w:tc>
          <w:tcPr>
            <w:tcW w:w="3277" w:type="dxa"/>
          </w:tcPr>
          <w:p w:rsidR="00103DB7" w:rsidRDefault="00103DB7" w:rsidP="00705247">
            <w:pPr>
              <w:ind w:right="-14"/>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Готують оповідальний сценарій на основі</w:t>
            </w:r>
            <w:r>
              <w:rPr>
                <w:rFonts w:ascii="Times New Roman" w:eastAsia="Times New Roman" w:hAnsi="Times New Roman" w:cs="Times New Roman"/>
                <w:color w:val="333333"/>
                <w:sz w:val="24"/>
                <w:szCs w:val="24"/>
              </w:rPr>
              <w:t xml:space="preserve"> наукової літератури, архівних матеріалів, </w:t>
            </w:r>
            <w:r>
              <w:rPr>
                <w:rFonts w:ascii="Times New Roman" w:eastAsia="Times New Roman" w:hAnsi="Times New Roman" w:cs="Times New Roman"/>
                <w:color w:val="333333"/>
                <w:sz w:val="24"/>
                <w:szCs w:val="24"/>
                <w:highlight w:val="white"/>
              </w:rPr>
              <w:t xml:space="preserve">науково-популярних статей, енциклопедій, </w:t>
            </w:r>
            <w:r>
              <w:rPr>
                <w:rFonts w:ascii="Times New Roman" w:eastAsia="Times New Roman" w:hAnsi="Times New Roman" w:cs="Times New Roman"/>
                <w:color w:val="333333"/>
                <w:sz w:val="24"/>
                <w:szCs w:val="24"/>
                <w:highlight w:val="white"/>
              </w:rPr>
              <w:lastRenderedPageBreak/>
              <w:t>мемуарів та художньої літератури.</w:t>
            </w:r>
          </w:p>
          <w:p w:rsidR="00103DB7" w:rsidRDefault="00103DB7" w:rsidP="00705247">
            <w:pPr>
              <w:ind w:right="-14"/>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rPr>
              <w:t xml:space="preserve">Оповідальний сценарій – це історичний </w:t>
            </w:r>
            <w:proofErr w:type="spellStart"/>
            <w:r>
              <w:rPr>
                <w:rFonts w:ascii="Times New Roman" w:eastAsia="Times New Roman" w:hAnsi="Times New Roman" w:cs="Times New Roman"/>
                <w:color w:val="333333"/>
                <w:sz w:val="24"/>
                <w:szCs w:val="24"/>
              </w:rPr>
              <w:t>наратив</w:t>
            </w:r>
            <w:proofErr w:type="spellEnd"/>
            <w:r>
              <w:rPr>
                <w:rFonts w:ascii="Times New Roman" w:eastAsia="Times New Roman" w:hAnsi="Times New Roman" w:cs="Times New Roman"/>
                <w:color w:val="333333"/>
                <w:sz w:val="24"/>
                <w:szCs w:val="24"/>
              </w:rPr>
              <w:t xml:space="preserve"> як спосіб втілення наукової концепції. У ньому закладають сюжет внутрішніх смислових образів, їх предметно-пізнавальної взаємодії під час демонстрації. </w:t>
            </w:r>
          </w:p>
        </w:tc>
        <w:tc>
          <w:tcPr>
            <w:tcW w:w="4933" w:type="dxa"/>
          </w:tcPr>
          <w:p w:rsidR="00103DB7" w:rsidRDefault="00103DB7" w:rsidP="00705247">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 xml:space="preserve">Центральним об’єктом виставки може бути Українська революція та роль Симона Петлюри в боротьбі Українського народу за державність. Можна обрати іншу концепцію: центральною постаттю виступає Симон Петлюра. Він </w:t>
            </w:r>
            <w:r>
              <w:rPr>
                <w:rFonts w:ascii="Times New Roman" w:eastAsia="Times New Roman" w:hAnsi="Times New Roman" w:cs="Times New Roman"/>
                <w:color w:val="333333"/>
                <w:sz w:val="24"/>
                <w:szCs w:val="24"/>
              </w:rPr>
              <w:lastRenderedPageBreak/>
              <w:t xml:space="preserve">розкривається через факти біографії та різний вид його діяльності. </w:t>
            </w:r>
          </w:p>
          <w:p w:rsidR="00103DB7" w:rsidRDefault="00103DB7" w:rsidP="00705247">
            <w:pPr>
              <w:ind w:right="-14"/>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Для підготовки оповідального сценарію рекомендуємо скористатися “Біографічною довідкою. 20 фактів про Симона Петлюру”, а також матеріалами Українського інституту національної пам’яті:</w:t>
            </w:r>
          </w:p>
          <w:p w:rsidR="00103DB7" w:rsidRDefault="00103DB7" w:rsidP="00705247">
            <w:pPr>
              <w:numPr>
                <w:ilvl w:val="0"/>
                <w:numId w:val="12"/>
              </w:numPr>
              <w:ind w:right="-14"/>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b/>
                <w:color w:val="333333"/>
                <w:sz w:val="24"/>
                <w:szCs w:val="24"/>
                <w:highlight w:val="white"/>
              </w:rPr>
              <w:t>Брошура</w:t>
            </w:r>
            <w:r>
              <w:rPr>
                <w:rFonts w:ascii="Times New Roman" w:eastAsia="Times New Roman" w:hAnsi="Times New Roman" w:cs="Times New Roman"/>
                <w:color w:val="333333"/>
                <w:sz w:val="24"/>
                <w:szCs w:val="24"/>
                <w:highlight w:val="white"/>
              </w:rPr>
              <w:t xml:space="preserve"> "100 років боротьби: Українська революція 1917 - 1921":</w:t>
            </w:r>
          </w:p>
          <w:p w:rsidR="00103DB7" w:rsidRDefault="00103DB7" w:rsidP="00705247">
            <w:pPr>
              <w:ind w:right="-14"/>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https://is.gd/tzPUyN</w:t>
            </w:r>
          </w:p>
          <w:p w:rsidR="00103DB7" w:rsidRDefault="00103DB7" w:rsidP="00705247">
            <w:pPr>
              <w:numPr>
                <w:ilvl w:val="0"/>
                <w:numId w:val="6"/>
              </w:numPr>
              <w:ind w:right="-14"/>
              <w:jc w:val="both"/>
              <w:rPr>
                <w:rFonts w:ascii="Times New Roman" w:eastAsia="Times New Roman" w:hAnsi="Times New Roman" w:cs="Times New Roman"/>
                <w:sz w:val="24"/>
                <w:szCs w:val="24"/>
              </w:rPr>
            </w:pPr>
            <w:r>
              <w:rPr>
                <w:rFonts w:ascii="Times New Roman" w:eastAsia="Times New Roman" w:hAnsi="Times New Roman" w:cs="Times New Roman"/>
                <w:b/>
                <w:color w:val="333333"/>
                <w:sz w:val="24"/>
                <w:szCs w:val="24"/>
              </w:rPr>
              <w:t>Виставка</w:t>
            </w:r>
            <w:r>
              <w:rPr>
                <w:rFonts w:ascii="Times New Roman" w:eastAsia="Times New Roman" w:hAnsi="Times New Roman" w:cs="Times New Roman"/>
                <w:color w:val="333333"/>
                <w:sz w:val="24"/>
                <w:szCs w:val="24"/>
              </w:rPr>
              <w:t xml:space="preserve"> “100 років  боротьби: Українська революція 1917-1921 років”:</w:t>
            </w:r>
          </w:p>
          <w:p w:rsidR="00103DB7" w:rsidRDefault="00103DB7" w:rsidP="00705247">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https://is.gd/pux7aA</w:t>
            </w:r>
          </w:p>
          <w:p w:rsidR="00103DB7" w:rsidRDefault="00103DB7" w:rsidP="00705247">
            <w:pPr>
              <w:numPr>
                <w:ilvl w:val="0"/>
                <w:numId w:val="6"/>
              </w:numPr>
              <w:ind w:right="-14"/>
              <w:jc w:val="both"/>
              <w:rPr>
                <w:rFonts w:ascii="Times New Roman" w:eastAsia="Times New Roman" w:hAnsi="Times New Roman" w:cs="Times New Roman"/>
                <w:sz w:val="24"/>
                <w:szCs w:val="24"/>
              </w:rPr>
            </w:pPr>
            <w:r>
              <w:rPr>
                <w:rFonts w:ascii="Times New Roman" w:eastAsia="Times New Roman" w:hAnsi="Times New Roman" w:cs="Times New Roman"/>
                <w:b/>
                <w:color w:val="333333"/>
                <w:sz w:val="24"/>
                <w:szCs w:val="24"/>
              </w:rPr>
              <w:t>Виставка</w:t>
            </w:r>
            <w:r>
              <w:rPr>
                <w:rFonts w:ascii="Times New Roman" w:eastAsia="Times New Roman" w:hAnsi="Times New Roman" w:cs="Times New Roman"/>
                <w:color w:val="333333"/>
                <w:sz w:val="24"/>
                <w:szCs w:val="24"/>
              </w:rPr>
              <w:t xml:space="preserve"> "Перший Уряд України: 100 років":</w:t>
            </w:r>
          </w:p>
          <w:p w:rsidR="00103DB7" w:rsidRDefault="00103DB7" w:rsidP="00705247">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https://is.gd/GfAVrS</w:t>
            </w:r>
          </w:p>
          <w:p w:rsidR="00103DB7" w:rsidRDefault="00103DB7" w:rsidP="00705247">
            <w:pPr>
              <w:numPr>
                <w:ilvl w:val="0"/>
                <w:numId w:val="6"/>
              </w:numPr>
              <w:ind w:right="-14"/>
              <w:jc w:val="both"/>
              <w:rPr>
                <w:rFonts w:ascii="Times New Roman" w:eastAsia="Times New Roman" w:hAnsi="Times New Roman" w:cs="Times New Roman"/>
                <w:sz w:val="24"/>
                <w:szCs w:val="24"/>
              </w:rPr>
            </w:pPr>
            <w:r>
              <w:rPr>
                <w:rFonts w:ascii="Times New Roman" w:eastAsia="Times New Roman" w:hAnsi="Times New Roman" w:cs="Times New Roman"/>
                <w:b/>
                <w:color w:val="333333"/>
                <w:sz w:val="24"/>
                <w:szCs w:val="24"/>
              </w:rPr>
              <w:t>Методичні рекомендації</w:t>
            </w:r>
            <w:r>
              <w:rPr>
                <w:rFonts w:ascii="Times New Roman" w:eastAsia="Times New Roman" w:hAnsi="Times New Roman" w:cs="Times New Roman"/>
                <w:color w:val="333333"/>
                <w:sz w:val="24"/>
                <w:szCs w:val="24"/>
              </w:rPr>
              <w:t xml:space="preserve"> до 100-річчя Української революції 1917–1921 років:</w:t>
            </w:r>
          </w:p>
          <w:p w:rsidR="00103DB7" w:rsidRDefault="00103DB7" w:rsidP="00705247">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https://is.gd/4SHC0L</w:t>
            </w:r>
          </w:p>
          <w:p w:rsidR="00103DB7" w:rsidRDefault="00103DB7" w:rsidP="00705247">
            <w:pPr>
              <w:numPr>
                <w:ilvl w:val="0"/>
                <w:numId w:val="6"/>
              </w:numPr>
              <w:ind w:right="-14"/>
              <w:jc w:val="both"/>
              <w:rPr>
                <w:rFonts w:ascii="Times New Roman" w:eastAsia="Times New Roman" w:hAnsi="Times New Roman" w:cs="Times New Roman"/>
                <w:sz w:val="24"/>
                <w:szCs w:val="24"/>
              </w:rPr>
            </w:pPr>
            <w:r>
              <w:rPr>
                <w:rFonts w:ascii="Times New Roman" w:eastAsia="Times New Roman" w:hAnsi="Times New Roman" w:cs="Times New Roman"/>
                <w:b/>
                <w:color w:val="333333"/>
                <w:sz w:val="24"/>
                <w:szCs w:val="24"/>
              </w:rPr>
              <w:t>Спогади</w:t>
            </w:r>
            <w:r>
              <w:rPr>
                <w:rFonts w:ascii="Times New Roman" w:eastAsia="Times New Roman" w:hAnsi="Times New Roman" w:cs="Times New Roman"/>
                <w:color w:val="333333"/>
                <w:sz w:val="24"/>
                <w:szCs w:val="24"/>
              </w:rPr>
              <w:t xml:space="preserve"> про Симона Петлюру:</w:t>
            </w:r>
          </w:p>
          <w:p w:rsidR="00103DB7" w:rsidRDefault="00103DB7" w:rsidP="00705247">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https://is.gd/e8fprx</w:t>
            </w:r>
          </w:p>
          <w:p w:rsidR="00103DB7" w:rsidRDefault="00CF0CC1" w:rsidP="00705247">
            <w:pPr>
              <w:ind w:right="-14"/>
              <w:jc w:val="both"/>
              <w:rPr>
                <w:rFonts w:ascii="Times New Roman" w:eastAsia="Times New Roman" w:hAnsi="Times New Roman" w:cs="Times New Roman"/>
                <w:color w:val="333333"/>
                <w:sz w:val="24"/>
                <w:szCs w:val="24"/>
              </w:rPr>
            </w:pPr>
            <w:hyperlink r:id="rId12">
              <w:r w:rsidR="00103DB7">
                <w:rPr>
                  <w:rFonts w:ascii="Times New Roman" w:eastAsia="Times New Roman" w:hAnsi="Times New Roman" w:cs="Times New Roman"/>
                  <w:color w:val="333333"/>
                  <w:sz w:val="24"/>
                  <w:szCs w:val="24"/>
                </w:rPr>
                <w:t>http://petlura.poltava.ua</w:t>
              </w:r>
            </w:hyperlink>
            <w:r w:rsidR="00103DB7">
              <w:rPr>
                <w:rFonts w:ascii="Times New Roman" w:eastAsia="Times New Roman" w:hAnsi="Times New Roman" w:cs="Times New Roman"/>
                <w:color w:val="333333"/>
                <w:sz w:val="24"/>
                <w:szCs w:val="24"/>
              </w:rPr>
              <w:t>.</w:t>
            </w:r>
          </w:p>
          <w:p w:rsidR="00103DB7" w:rsidRDefault="00103DB7" w:rsidP="00705247">
            <w:pPr>
              <w:numPr>
                <w:ilvl w:val="0"/>
                <w:numId w:val="13"/>
              </w:numPr>
              <w:ind w:right="-14"/>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Документи та мапи:</w:t>
            </w:r>
          </w:p>
          <w:p w:rsidR="00103DB7" w:rsidRDefault="00CF0CC1" w:rsidP="00705247">
            <w:pPr>
              <w:ind w:right="-14"/>
              <w:jc w:val="both"/>
              <w:rPr>
                <w:rFonts w:ascii="Times New Roman" w:eastAsia="Times New Roman" w:hAnsi="Times New Roman" w:cs="Times New Roman"/>
                <w:color w:val="333333"/>
                <w:sz w:val="24"/>
                <w:szCs w:val="24"/>
              </w:rPr>
            </w:pPr>
            <w:hyperlink r:id="rId13">
              <w:r w:rsidR="00103DB7">
                <w:rPr>
                  <w:rFonts w:ascii="Times New Roman" w:eastAsia="Times New Roman" w:hAnsi="Times New Roman" w:cs="Times New Roman"/>
                  <w:color w:val="333333"/>
                  <w:sz w:val="24"/>
                  <w:szCs w:val="24"/>
                </w:rPr>
                <w:t>http://unr.memory.gov.ua/documents</w:t>
              </w:r>
            </w:hyperlink>
          </w:p>
        </w:tc>
      </w:tr>
      <w:tr w:rsidR="00103DB7" w:rsidTr="00103DB7">
        <w:tc>
          <w:tcPr>
            <w:tcW w:w="1647" w:type="dxa"/>
          </w:tcPr>
          <w:p w:rsidR="00103DB7" w:rsidRDefault="00103DB7" w:rsidP="00015FC2">
            <w:pPr>
              <w:ind w:right="-105"/>
              <w:jc w:val="both"/>
              <w:rPr>
                <w:rFonts w:ascii="Times New Roman" w:eastAsia="Times New Roman" w:hAnsi="Times New Roman" w:cs="Times New Roman"/>
                <w:b/>
                <w:color w:val="344150"/>
                <w:sz w:val="24"/>
                <w:szCs w:val="24"/>
                <w:highlight w:val="white"/>
              </w:rPr>
            </w:pPr>
            <w:r>
              <w:rPr>
                <w:rFonts w:ascii="Times New Roman" w:eastAsia="Times New Roman" w:hAnsi="Times New Roman" w:cs="Times New Roman"/>
                <w:b/>
                <w:color w:val="344150"/>
                <w:sz w:val="24"/>
                <w:szCs w:val="24"/>
                <w:highlight w:val="white"/>
              </w:rPr>
              <w:lastRenderedPageBreak/>
              <w:t>Літературний редактор</w:t>
            </w:r>
          </w:p>
          <w:p w:rsidR="00103DB7" w:rsidRDefault="00103DB7" w:rsidP="00015FC2">
            <w:pPr>
              <w:widowControl w:val="0"/>
              <w:rPr>
                <w:rFonts w:ascii="Times New Roman" w:eastAsia="Times New Roman" w:hAnsi="Times New Roman" w:cs="Times New Roman"/>
                <w:b/>
                <w:color w:val="344150"/>
                <w:sz w:val="24"/>
                <w:szCs w:val="24"/>
                <w:highlight w:val="white"/>
              </w:rPr>
            </w:pPr>
          </w:p>
        </w:tc>
        <w:tc>
          <w:tcPr>
            <w:tcW w:w="3277" w:type="dxa"/>
          </w:tcPr>
          <w:p w:rsidR="00103DB7" w:rsidRDefault="00103DB7" w:rsidP="00015FC2">
            <w:pPr>
              <w:ind w:right="-14"/>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Здійснює мовностилістичне, наукове редагування </w:t>
            </w:r>
            <w:r>
              <w:rPr>
                <w:rFonts w:ascii="Times New Roman" w:eastAsia="Times New Roman" w:hAnsi="Times New Roman" w:cs="Times New Roman"/>
                <w:color w:val="333333"/>
                <w:sz w:val="24"/>
                <w:szCs w:val="24"/>
              </w:rPr>
              <w:t xml:space="preserve">вербального </w:t>
            </w:r>
            <w:proofErr w:type="spellStart"/>
            <w:r>
              <w:rPr>
                <w:rFonts w:ascii="Times New Roman" w:eastAsia="Times New Roman" w:hAnsi="Times New Roman" w:cs="Times New Roman"/>
                <w:color w:val="333333"/>
                <w:sz w:val="24"/>
                <w:szCs w:val="24"/>
              </w:rPr>
              <w:t>наративу</w:t>
            </w:r>
            <w:proofErr w:type="spellEnd"/>
            <w:r>
              <w:rPr>
                <w:rFonts w:ascii="Times New Roman" w:eastAsia="Times New Roman" w:hAnsi="Times New Roman" w:cs="Times New Roman"/>
                <w:color w:val="333333"/>
                <w:sz w:val="24"/>
                <w:szCs w:val="24"/>
              </w:rPr>
              <w:t xml:space="preserve"> виставки загалом і супровідного тексту до кожного експонату</w:t>
            </w:r>
            <w:r>
              <w:rPr>
                <w:rFonts w:ascii="Times New Roman" w:eastAsia="Times New Roman" w:hAnsi="Times New Roman" w:cs="Times New Roman"/>
                <w:color w:val="333333"/>
                <w:sz w:val="24"/>
                <w:szCs w:val="24"/>
                <w:highlight w:val="white"/>
              </w:rPr>
              <w:t xml:space="preserve">, адаптує його до сприйняття і розуміння відповідно до вікових особливостей “відвідувачів”. </w:t>
            </w:r>
          </w:p>
          <w:p w:rsidR="00103DB7" w:rsidRDefault="00103DB7" w:rsidP="00015FC2">
            <w:pPr>
              <w:ind w:right="-14"/>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Виставкові тексти поділяються на: заголовні (допомагають орієнтуватися в експозиції </w:t>
            </w:r>
            <w:r>
              <w:rPr>
                <w:rFonts w:ascii="Times New Roman" w:eastAsia="Times New Roman" w:hAnsi="Times New Roman" w:cs="Times New Roman"/>
                <w:color w:val="333333"/>
                <w:sz w:val="24"/>
                <w:szCs w:val="24"/>
              </w:rPr>
              <w:t>–</w:t>
            </w:r>
            <w:r>
              <w:rPr>
                <w:rFonts w:ascii="Times New Roman" w:eastAsia="Times New Roman" w:hAnsi="Times New Roman" w:cs="Times New Roman"/>
                <w:color w:val="333333"/>
                <w:sz w:val="24"/>
                <w:szCs w:val="24"/>
                <w:highlight w:val="white"/>
              </w:rPr>
              <w:t xml:space="preserve"> назви залів, тематичних розділів); провідні або експлікації (від лат. – "пояснюю"), що виражають основну ідею експозиції в цілому або її розділів, тем, залів, комплексів, покажчики та етикетки (текст, що містить назву предмета, відомості про матеріал, розмір, спосіб виготовлення, авторську </w:t>
            </w:r>
            <w:r>
              <w:rPr>
                <w:rFonts w:ascii="Times New Roman" w:eastAsia="Times New Roman" w:hAnsi="Times New Roman" w:cs="Times New Roman"/>
                <w:color w:val="333333"/>
                <w:sz w:val="24"/>
                <w:szCs w:val="24"/>
                <w:highlight w:val="white"/>
              </w:rPr>
              <w:lastRenderedPageBreak/>
              <w:t xml:space="preserve">приналежність, соціальне і етнічне походження, історичне і меморіальне значення, а відомості про те, предмет є оригіналом чи  копією). </w:t>
            </w:r>
          </w:p>
          <w:p w:rsidR="00103DB7" w:rsidRDefault="00103DB7" w:rsidP="00015FC2">
            <w:pPr>
              <w:ind w:right="-14"/>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Вимоги до змісту текстів: однозначні, логічні, лаконічні</w:t>
            </w:r>
            <w:r>
              <w:rPr>
                <w:rFonts w:ascii="Times New Roman" w:eastAsia="Times New Roman" w:hAnsi="Times New Roman" w:cs="Times New Roman"/>
                <w:color w:val="333333"/>
                <w:sz w:val="24"/>
                <w:szCs w:val="24"/>
              </w:rPr>
              <w:t xml:space="preserve"> (не більше 200–250 слів)</w:t>
            </w:r>
            <w:r>
              <w:rPr>
                <w:rFonts w:ascii="Times New Roman" w:eastAsia="Times New Roman" w:hAnsi="Times New Roman" w:cs="Times New Roman"/>
                <w:color w:val="333333"/>
                <w:sz w:val="24"/>
                <w:szCs w:val="24"/>
                <w:highlight w:val="white"/>
              </w:rPr>
              <w:t xml:space="preserve">, доступні для всіх категорій “відвідувачів”. </w:t>
            </w:r>
          </w:p>
        </w:tc>
        <w:tc>
          <w:tcPr>
            <w:tcW w:w="4933" w:type="dxa"/>
          </w:tcPr>
          <w:p w:rsidR="00103DB7" w:rsidRDefault="00103DB7" w:rsidP="00015FC2">
            <w:pPr>
              <w:ind w:right="-14"/>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lastRenderedPageBreak/>
              <w:t xml:space="preserve">При опрацюванні текстового супроводу доцільно структурувати його таким чином, щоб здивувати читача, зацікавити його маловідомими фактами, пробудити евристичний інтерес. </w:t>
            </w:r>
          </w:p>
          <w:p w:rsidR="00103DB7" w:rsidRDefault="00103DB7" w:rsidP="00015FC2">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Приклади різних стилів виставкових текстів: нейтральні об’єктивні, суб’єктивні, в яких відчутна думка автора, тексти-цитати, поетичні, гумористичні, тексти, які викликають запитання і спонукають до пошуків відповіді, провокативні або </w:t>
            </w:r>
            <w:proofErr w:type="spellStart"/>
            <w:r>
              <w:rPr>
                <w:rFonts w:ascii="Times New Roman" w:eastAsia="Times New Roman" w:hAnsi="Times New Roman" w:cs="Times New Roman"/>
                <w:color w:val="333333"/>
                <w:sz w:val="24"/>
                <w:szCs w:val="24"/>
              </w:rPr>
              <w:t>інтригуючі</w:t>
            </w:r>
            <w:proofErr w:type="spellEnd"/>
            <w:r>
              <w:rPr>
                <w:rFonts w:ascii="Times New Roman" w:eastAsia="Times New Roman" w:hAnsi="Times New Roman" w:cs="Times New Roman"/>
                <w:color w:val="333333"/>
                <w:sz w:val="24"/>
                <w:szCs w:val="24"/>
              </w:rPr>
              <w:t>, спеціальні для дітей тощо.</w:t>
            </w:r>
          </w:p>
          <w:p w:rsidR="00103DB7" w:rsidRDefault="00103DB7" w:rsidP="00015FC2">
            <w:pPr>
              <w:pStyle w:val="1"/>
              <w:keepNext w:val="0"/>
              <w:keepLines w:val="0"/>
              <w:spacing w:before="0" w:after="0"/>
              <w:ind w:right="7"/>
              <w:jc w:val="both"/>
              <w:outlineLvl w:val="0"/>
              <w:rPr>
                <w:rFonts w:ascii="Times New Roman" w:eastAsia="Times New Roman" w:hAnsi="Times New Roman" w:cs="Times New Roman"/>
                <w:sz w:val="24"/>
                <w:szCs w:val="24"/>
              </w:rPr>
            </w:pPr>
            <w:bookmarkStart w:id="107" w:name="_3j3zgi7a4jg1" w:colFirst="0" w:colLast="0"/>
            <w:bookmarkEnd w:id="107"/>
          </w:p>
          <w:p w:rsidR="00103DB7" w:rsidRDefault="00103DB7" w:rsidP="00015FC2">
            <w:pPr>
              <w:pStyle w:val="1"/>
              <w:keepNext w:val="0"/>
              <w:keepLines w:val="0"/>
              <w:spacing w:before="0" w:after="0"/>
              <w:ind w:right="7"/>
              <w:jc w:val="both"/>
              <w:outlineLvl w:val="0"/>
              <w:rPr>
                <w:rFonts w:ascii="Times New Roman" w:eastAsia="Times New Roman" w:hAnsi="Times New Roman" w:cs="Times New Roman"/>
                <w:b/>
                <w:sz w:val="24"/>
                <w:szCs w:val="24"/>
              </w:rPr>
            </w:pPr>
            <w:bookmarkStart w:id="108" w:name="_odwfy8cm2upr" w:colFirst="0" w:colLast="0"/>
            <w:bookmarkEnd w:id="108"/>
            <w:r>
              <w:rPr>
                <w:rFonts w:ascii="Times New Roman" w:eastAsia="Times New Roman" w:hAnsi="Times New Roman" w:cs="Times New Roman"/>
                <w:b/>
                <w:sz w:val="24"/>
                <w:szCs w:val="24"/>
              </w:rPr>
              <w:t>Етикетки:</w:t>
            </w:r>
          </w:p>
          <w:p w:rsidR="00103DB7" w:rsidRDefault="00103DB7" w:rsidP="00015FC2">
            <w:r>
              <w:rPr>
                <w:rFonts w:ascii="Times New Roman" w:eastAsia="Times New Roman" w:hAnsi="Times New Roman" w:cs="Times New Roman"/>
                <w:color w:val="333333"/>
                <w:sz w:val="24"/>
                <w:szCs w:val="24"/>
              </w:rPr>
              <w:t xml:space="preserve">нейтральні об’єктивні: </w:t>
            </w:r>
          </w:p>
          <w:p w:rsidR="00103DB7" w:rsidRDefault="00103DB7" w:rsidP="00015FC2">
            <w:pPr>
              <w:pStyle w:val="1"/>
              <w:keepNext w:val="0"/>
              <w:keepLines w:val="0"/>
              <w:spacing w:before="0" w:after="0"/>
              <w:ind w:right="7"/>
              <w:jc w:val="both"/>
              <w:outlineLvl w:val="0"/>
              <w:rPr>
                <w:rFonts w:ascii="Times New Roman" w:eastAsia="Times New Roman" w:hAnsi="Times New Roman" w:cs="Times New Roman"/>
                <w:sz w:val="24"/>
                <w:szCs w:val="24"/>
              </w:rPr>
            </w:pPr>
            <w:bookmarkStart w:id="109" w:name="_dmomytv79q0z" w:colFirst="0" w:colLast="0"/>
            <w:bookmarkEnd w:id="109"/>
            <w:r>
              <w:rPr>
                <w:rFonts w:ascii="Times New Roman" w:eastAsia="Times New Roman" w:hAnsi="Times New Roman" w:cs="Times New Roman"/>
                <w:sz w:val="24"/>
                <w:szCs w:val="24"/>
              </w:rPr>
              <w:t xml:space="preserve">Головний отаман військ та флоту УНР. Головний отаман Армії УНР. </w:t>
            </w:r>
          </w:p>
          <w:p w:rsidR="00103DB7" w:rsidRDefault="00103DB7" w:rsidP="00015FC2">
            <w:pPr>
              <w:pStyle w:val="1"/>
              <w:keepNext w:val="0"/>
              <w:keepLines w:val="0"/>
              <w:spacing w:before="0" w:after="0"/>
              <w:ind w:right="7"/>
              <w:jc w:val="both"/>
              <w:outlineLvl w:val="0"/>
              <w:rPr>
                <w:rFonts w:ascii="Times New Roman" w:eastAsia="Times New Roman" w:hAnsi="Times New Roman" w:cs="Times New Roman"/>
                <w:sz w:val="24"/>
                <w:szCs w:val="24"/>
              </w:rPr>
            </w:pPr>
            <w:bookmarkStart w:id="110" w:name="_3mivq0trxvsh" w:colFirst="0" w:colLast="0"/>
            <w:bookmarkEnd w:id="110"/>
            <w:r>
              <w:rPr>
                <w:rFonts w:ascii="Times New Roman" w:eastAsia="Times New Roman" w:hAnsi="Times New Roman" w:cs="Times New Roman"/>
                <w:sz w:val="24"/>
                <w:szCs w:val="24"/>
              </w:rPr>
              <w:t>Державний, політичний, військовий діяч, журналіст, Голова Директорії</w:t>
            </w:r>
          </w:p>
          <w:p w:rsidR="00103DB7" w:rsidRDefault="00103DB7" w:rsidP="00015FC2">
            <w:pPr>
              <w:pStyle w:val="1"/>
              <w:keepNext w:val="0"/>
              <w:keepLines w:val="0"/>
              <w:spacing w:before="0" w:after="0"/>
              <w:ind w:right="7"/>
              <w:jc w:val="both"/>
              <w:outlineLvl w:val="0"/>
              <w:rPr>
                <w:rFonts w:ascii="Times New Roman" w:eastAsia="Times New Roman" w:hAnsi="Times New Roman" w:cs="Times New Roman"/>
                <w:sz w:val="24"/>
                <w:szCs w:val="24"/>
              </w:rPr>
            </w:pPr>
            <w:bookmarkStart w:id="111" w:name="_unb0ukw98d1n" w:colFirst="0" w:colLast="0"/>
            <w:bookmarkEnd w:id="111"/>
          </w:p>
          <w:p w:rsidR="00103DB7" w:rsidRDefault="00103DB7" w:rsidP="00015FC2">
            <w:pPr>
              <w:pStyle w:val="1"/>
              <w:keepNext w:val="0"/>
              <w:keepLines w:val="0"/>
              <w:spacing w:before="0" w:after="0"/>
              <w:ind w:right="7"/>
              <w:jc w:val="both"/>
              <w:outlineLvl w:val="0"/>
              <w:rPr>
                <w:rFonts w:ascii="Times New Roman" w:eastAsia="Times New Roman" w:hAnsi="Times New Roman" w:cs="Times New Roman"/>
                <w:b/>
                <w:sz w:val="24"/>
                <w:szCs w:val="24"/>
              </w:rPr>
            </w:pPr>
            <w:bookmarkStart w:id="112" w:name="_v1ptrvi3rub2" w:colFirst="0" w:colLast="0"/>
            <w:bookmarkEnd w:id="112"/>
            <w:r>
              <w:rPr>
                <w:rFonts w:ascii="Times New Roman" w:eastAsia="Times New Roman" w:hAnsi="Times New Roman" w:cs="Times New Roman"/>
                <w:b/>
                <w:sz w:val="24"/>
                <w:szCs w:val="24"/>
              </w:rPr>
              <w:t>Суб’єктивні:</w:t>
            </w:r>
          </w:p>
          <w:p w:rsidR="00103DB7" w:rsidRDefault="00103DB7" w:rsidP="00015FC2">
            <w:pPr>
              <w:pStyle w:val="1"/>
              <w:keepNext w:val="0"/>
              <w:keepLines w:val="0"/>
              <w:spacing w:before="0" w:after="0"/>
              <w:ind w:right="7"/>
              <w:jc w:val="both"/>
              <w:outlineLvl w:val="0"/>
              <w:rPr>
                <w:rFonts w:ascii="Times New Roman" w:eastAsia="Times New Roman" w:hAnsi="Times New Roman" w:cs="Times New Roman"/>
                <w:sz w:val="24"/>
                <w:szCs w:val="24"/>
              </w:rPr>
            </w:pPr>
            <w:bookmarkStart w:id="113" w:name="_vok5r33dh625" w:colFirst="0" w:colLast="0"/>
            <w:bookmarkEnd w:id="113"/>
            <w:r>
              <w:rPr>
                <w:rFonts w:ascii="Times New Roman" w:eastAsia="Times New Roman" w:hAnsi="Times New Roman" w:cs="Times New Roman"/>
                <w:sz w:val="24"/>
                <w:szCs w:val="24"/>
              </w:rPr>
              <w:t xml:space="preserve">Символ українського визвольного руху. </w:t>
            </w:r>
          </w:p>
          <w:p w:rsidR="00103DB7" w:rsidRDefault="00103DB7" w:rsidP="00015FC2">
            <w:pPr>
              <w:pStyle w:val="1"/>
              <w:keepNext w:val="0"/>
              <w:keepLines w:val="0"/>
              <w:spacing w:before="0" w:after="0"/>
              <w:ind w:right="7"/>
              <w:jc w:val="both"/>
              <w:outlineLvl w:val="0"/>
              <w:rPr>
                <w:rFonts w:ascii="Times New Roman" w:eastAsia="Times New Roman" w:hAnsi="Times New Roman" w:cs="Times New Roman"/>
                <w:sz w:val="24"/>
                <w:szCs w:val="24"/>
              </w:rPr>
            </w:pPr>
            <w:bookmarkStart w:id="114" w:name="_s59x3gfawp7o" w:colFirst="0" w:colLast="0"/>
            <w:bookmarkEnd w:id="114"/>
            <w:r>
              <w:rPr>
                <w:rFonts w:ascii="Times New Roman" w:eastAsia="Times New Roman" w:hAnsi="Times New Roman" w:cs="Times New Roman"/>
                <w:sz w:val="24"/>
                <w:szCs w:val="24"/>
              </w:rPr>
              <w:t xml:space="preserve">Очільник української держави в найскладніший її період. </w:t>
            </w:r>
          </w:p>
          <w:p w:rsidR="00103DB7" w:rsidRDefault="00103DB7" w:rsidP="00015FC2"/>
          <w:p w:rsidR="00103DB7" w:rsidRDefault="00103DB7" w:rsidP="00015FC2">
            <w:pPr>
              <w:pStyle w:val="1"/>
              <w:keepNext w:val="0"/>
              <w:keepLines w:val="0"/>
              <w:pBdr>
                <w:top w:val="nil"/>
                <w:left w:val="nil"/>
                <w:bottom w:val="nil"/>
                <w:right w:val="nil"/>
                <w:between w:val="nil"/>
              </w:pBdr>
              <w:spacing w:before="0" w:after="0"/>
              <w:ind w:right="7"/>
              <w:jc w:val="both"/>
              <w:outlineLvl w:val="0"/>
              <w:rPr>
                <w:rFonts w:ascii="Times New Roman" w:eastAsia="Times New Roman" w:hAnsi="Times New Roman" w:cs="Times New Roman"/>
                <w:b/>
                <w:sz w:val="24"/>
                <w:szCs w:val="24"/>
              </w:rPr>
            </w:pPr>
            <w:bookmarkStart w:id="115" w:name="_hlnxm9avynus" w:colFirst="0" w:colLast="0"/>
            <w:bookmarkEnd w:id="115"/>
            <w:r>
              <w:rPr>
                <w:rFonts w:ascii="Times New Roman" w:eastAsia="Times New Roman" w:hAnsi="Times New Roman" w:cs="Times New Roman"/>
                <w:b/>
                <w:sz w:val="24"/>
                <w:szCs w:val="24"/>
              </w:rPr>
              <w:t>Текст-цитата:</w:t>
            </w:r>
          </w:p>
          <w:p w:rsidR="00103DB7" w:rsidRDefault="00103DB7" w:rsidP="00015FC2">
            <w:pPr>
              <w:pStyle w:val="1"/>
              <w:keepNext w:val="0"/>
              <w:keepLines w:val="0"/>
              <w:pBdr>
                <w:top w:val="nil"/>
                <w:left w:val="nil"/>
                <w:bottom w:val="nil"/>
                <w:right w:val="nil"/>
                <w:between w:val="nil"/>
              </w:pBdr>
              <w:spacing w:before="0" w:after="0"/>
              <w:ind w:right="7"/>
              <w:jc w:val="both"/>
              <w:outlineLvl w:val="0"/>
              <w:rPr>
                <w:rFonts w:ascii="Times New Roman" w:eastAsia="Times New Roman" w:hAnsi="Times New Roman" w:cs="Times New Roman"/>
                <w:sz w:val="24"/>
                <w:szCs w:val="24"/>
              </w:rPr>
            </w:pPr>
            <w:bookmarkStart w:id="116" w:name="_oxu7hoym28fr" w:colFirst="0" w:colLast="0"/>
            <w:bookmarkEnd w:id="116"/>
            <w:r>
              <w:rPr>
                <w:rFonts w:ascii="Times New Roman" w:eastAsia="Times New Roman" w:hAnsi="Times New Roman" w:cs="Times New Roman"/>
                <w:sz w:val="24"/>
                <w:szCs w:val="24"/>
              </w:rPr>
              <w:t xml:space="preserve">Людина нестримної </w:t>
            </w:r>
            <w:proofErr w:type="spellStart"/>
            <w:r>
              <w:rPr>
                <w:rFonts w:ascii="Times New Roman" w:eastAsia="Times New Roman" w:hAnsi="Times New Roman" w:cs="Times New Roman"/>
                <w:sz w:val="24"/>
                <w:szCs w:val="24"/>
              </w:rPr>
              <w:t>енергiї</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ентузiаст</w:t>
            </w:r>
            <w:proofErr w:type="spellEnd"/>
            <w:r>
              <w:rPr>
                <w:rFonts w:ascii="Times New Roman" w:eastAsia="Times New Roman" w:hAnsi="Times New Roman" w:cs="Times New Roman"/>
                <w:sz w:val="24"/>
                <w:szCs w:val="24"/>
              </w:rPr>
              <w:t>.</w:t>
            </w:r>
          </w:p>
          <w:p w:rsidR="00103DB7" w:rsidRDefault="00103DB7" w:rsidP="00015FC2">
            <w:pPr>
              <w:pStyle w:val="1"/>
              <w:keepNext w:val="0"/>
              <w:keepLines w:val="0"/>
              <w:pBdr>
                <w:top w:val="nil"/>
                <w:left w:val="nil"/>
                <w:bottom w:val="nil"/>
                <w:right w:val="nil"/>
                <w:between w:val="nil"/>
              </w:pBdr>
              <w:spacing w:before="0" w:after="0"/>
              <w:ind w:right="7"/>
              <w:jc w:val="both"/>
              <w:outlineLvl w:val="0"/>
              <w:rPr>
                <w:rFonts w:ascii="Times New Roman" w:eastAsia="Times New Roman" w:hAnsi="Times New Roman" w:cs="Times New Roman"/>
                <w:sz w:val="24"/>
                <w:szCs w:val="24"/>
              </w:rPr>
            </w:pPr>
            <w:bookmarkStart w:id="117" w:name="_106o4ieb2ylm" w:colFirst="0" w:colLast="0"/>
            <w:bookmarkEnd w:id="117"/>
            <w:r>
              <w:rPr>
                <w:rFonts w:ascii="Times New Roman" w:eastAsia="Times New Roman" w:hAnsi="Times New Roman" w:cs="Times New Roman"/>
                <w:sz w:val="24"/>
                <w:szCs w:val="24"/>
              </w:rPr>
              <w:t>Він – з породи вождів.</w:t>
            </w:r>
          </w:p>
          <w:p w:rsidR="00103DB7" w:rsidRDefault="00103DB7" w:rsidP="00015FC2">
            <w:pPr>
              <w:pStyle w:val="1"/>
              <w:keepNext w:val="0"/>
              <w:keepLines w:val="0"/>
              <w:pBdr>
                <w:top w:val="nil"/>
                <w:left w:val="nil"/>
                <w:bottom w:val="nil"/>
                <w:right w:val="nil"/>
                <w:between w:val="nil"/>
              </w:pBdr>
              <w:spacing w:before="0" w:after="0"/>
              <w:ind w:right="7"/>
              <w:jc w:val="both"/>
              <w:outlineLvl w:val="0"/>
              <w:rPr>
                <w:rFonts w:ascii="Times New Roman" w:eastAsia="Times New Roman" w:hAnsi="Times New Roman" w:cs="Times New Roman"/>
                <w:sz w:val="24"/>
                <w:szCs w:val="24"/>
              </w:rPr>
            </w:pPr>
            <w:bookmarkStart w:id="118" w:name="_s83g1m76lfs6" w:colFirst="0" w:colLast="0"/>
            <w:bookmarkEnd w:id="118"/>
            <w:r>
              <w:rPr>
                <w:rFonts w:ascii="Times New Roman" w:eastAsia="Times New Roman" w:hAnsi="Times New Roman" w:cs="Times New Roman"/>
                <w:sz w:val="24"/>
                <w:szCs w:val="24"/>
              </w:rPr>
              <w:t>Джерело моральної сили Армії.</w:t>
            </w:r>
          </w:p>
        </w:tc>
      </w:tr>
      <w:tr w:rsidR="00103DB7" w:rsidTr="00103DB7">
        <w:tc>
          <w:tcPr>
            <w:tcW w:w="1647" w:type="dxa"/>
          </w:tcPr>
          <w:p w:rsidR="00103DB7" w:rsidRDefault="00103DB7" w:rsidP="00B50CD1">
            <w:pPr>
              <w:ind w:right="-72"/>
              <w:jc w:val="both"/>
              <w:rPr>
                <w:rFonts w:ascii="Times New Roman" w:eastAsia="Times New Roman" w:hAnsi="Times New Roman" w:cs="Times New Roman"/>
                <w:b/>
                <w:color w:val="344150"/>
                <w:sz w:val="24"/>
                <w:szCs w:val="24"/>
                <w:highlight w:val="white"/>
              </w:rPr>
            </w:pPr>
            <w:r>
              <w:rPr>
                <w:rFonts w:ascii="Times New Roman" w:eastAsia="Times New Roman" w:hAnsi="Times New Roman" w:cs="Times New Roman"/>
                <w:b/>
                <w:color w:val="344150"/>
                <w:sz w:val="24"/>
                <w:szCs w:val="24"/>
                <w:highlight w:val="white"/>
              </w:rPr>
              <w:lastRenderedPageBreak/>
              <w:t>Хранитель фондів</w:t>
            </w:r>
          </w:p>
          <w:p w:rsidR="00103DB7" w:rsidRDefault="00103DB7" w:rsidP="00B50CD1">
            <w:pPr>
              <w:widowControl w:val="0"/>
              <w:ind w:right="-72"/>
              <w:rPr>
                <w:rFonts w:ascii="Times New Roman" w:eastAsia="Times New Roman" w:hAnsi="Times New Roman" w:cs="Times New Roman"/>
                <w:b/>
                <w:color w:val="344150"/>
                <w:sz w:val="24"/>
                <w:szCs w:val="24"/>
                <w:highlight w:val="white"/>
              </w:rPr>
            </w:pPr>
          </w:p>
        </w:tc>
        <w:tc>
          <w:tcPr>
            <w:tcW w:w="3277" w:type="dxa"/>
          </w:tcPr>
          <w:p w:rsidR="00103DB7" w:rsidRDefault="00103DB7" w:rsidP="00B50CD1">
            <w:pPr>
              <w:ind w:right="-14"/>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Підбирає фотографії та кінохроніку, документи. Можна також скористатися додатками 1 і 2. Співпрацює з істориками і науковим консультантом.</w:t>
            </w:r>
          </w:p>
          <w:p w:rsidR="00103DB7" w:rsidRDefault="00103DB7" w:rsidP="00B50CD1">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Відповідає за облік усіх матеріалів, зібраних до виставки, фондів, схоронність від руйнування і крадіжок.</w:t>
            </w:r>
          </w:p>
          <w:p w:rsidR="00103DB7" w:rsidRDefault="00103DB7" w:rsidP="00B50CD1">
            <w:pPr>
              <w:ind w:right="-14"/>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rPr>
              <w:t>Веде дослідну роботу з вивчення музейних предметів і колекцій, забезпечує їх своєчасну наукову інвентаризацію.</w:t>
            </w:r>
          </w:p>
        </w:tc>
        <w:tc>
          <w:tcPr>
            <w:tcW w:w="4933" w:type="dxa"/>
          </w:tcPr>
          <w:p w:rsidR="00103DB7" w:rsidRDefault="00103DB7" w:rsidP="00B50CD1">
            <w:pPr>
              <w:numPr>
                <w:ilvl w:val="0"/>
                <w:numId w:val="11"/>
              </w:numPr>
              <w:ind w:left="283" w:right="-14"/>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Виставка Центрального державного архіву вищих органів влади та управління України до 135 – річчя від дня народження Симона Петлюри “В українську державність ми віруємо, бо ідею її ми носимо в серці”:  http://tsdavo.gov.ua/4/webpages/63413963.html</w:t>
            </w:r>
          </w:p>
          <w:p w:rsidR="00103DB7" w:rsidRDefault="00103DB7" w:rsidP="00B50CD1">
            <w:pPr>
              <w:numPr>
                <w:ilvl w:val="0"/>
                <w:numId w:val="11"/>
              </w:numPr>
              <w:ind w:left="283" w:right="-14"/>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Календарі “Військова еліта Української революції 1917-1921 років” https://is.gd/AsEucf</w:t>
            </w:r>
          </w:p>
          <w:p w:rsidR="00103DB7" w:rsidRDefault="00103DB7" w:rsidP="00B50CD1">
            <w:pPr>
              <w:numPr>
                <w:ilvl w:val="0"/>
                <w:numId w:val="11"/>
              </w:numPr>
              <w:ind w:left="283" w:right="-14"/>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Логотип “100 років революції. 100 років боротьби” https://is.gd/DCL3xG</w:t>
            </w:r>
          </w:p>
          <w:p w:rsidR="00103DB7" w:rsidRDefault="00103DB7" w:rsidP="00B50CD1">
            <w:pPr>
              <w:numPr>
                <w:ilvl w:val="0"/>
                <w:numId w:val="11"/>
              </w:numPr>
              <w:ind w:left="283" w:right="-14"/>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 xml:space="preserve">Візуальні матеріали “100 </w:t>
            </w:r>
            <w:proofErr w:type="spellStart"/>
            <w:r>
              <w:rPr>
                <w:rFonts w:ascii="Times New Roman" w:eastAsia="Times New Roman" w:hAnsi="Times New Roman" w:cs="Times New Roman"/>
                <w:color w:val="333333"/>
                <w:sz w:val="24"/>
                <w:szCs w:val="24"/>
                <w:highlight w:val="white"/>
              </w:rPr>
              <w:t>облич</w:t>
            </w:r>
            <w:proofErr w:type="spellEnd"/>
            <w:r>
              <w:rPr>
                <w:rFonts w:ascii="Times New Roman" w:eastAsia="Times New Roman" w:hAnsi="Times New Roman" w:cs="Times New Roman"/>
                <w:color w:val="333333"/>
                <w:sz w:val="24"/>
                <w:szCs w:val="24"/>
                <w:highlight w:val="white"/>
              </w:rPr>
              <w:t xml:space="preserve"> Української революції” (карткова гра)</w:t>
            </w:r>
          </w:p>
          <w:p w:rsidR="00103DB7" w:rsidRDefault="00103DB7" w:rsidP="00B50CD1">
            <w:pPr>
              <w:ind w:right="-14"/>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https://is.gd/ZRaEuK</w:t>
            </w:r>
          </w:p>
        </w:tc>
      </w:tr>
      <w:tr w:rsidR="00103DB7" w:rsidTr="00103DB7">
        <w:tc>
          <w:tcPr>
            <w:tcW w:w="1647" w:type="dxa"/>
          </w:tcPr>
          <w:p w:rsidR="00103DB7" w:rsidRDefault="00103DB7" w:rsidP="002D201D">
            <w:pPr>
              <w:ind w:right="-607"/>
              <w:jc w:val="both"/>
              <w:rPr>
                <w:rFonts w:ascii="Times New Roman" w:eastAsia="Times New Roman" w:hAnsi="Times New Roman" w:cs="Times New Roman"/>
                <w:b/>
                <w:color w:val="344150"/>
                <w:sz w:val="24"/>
                <w:szCs w:val="24"/>
                <w:highlight w:val="white"/>
              </w:rPr>
            </w:pPr>
            <w:r>
              <w:rPr>
                <w:rFonts w:ascii="Times New Roman" w:eastAsia="Times New Roman" w:hAnsi="Times New Roman" w:cs="Times New Roman"/>
                <w:b/>
                <w:color w:val="344150"/>
                <w:sz w:val="24"/>
                <w:szCs w:val="24"/>
                <w:highlight w:val="white"/>
              </w:rPr>
              <w:t>Режисер</w:t>
            </w:r>
          </w:p>
          <w:p w:rsidR="00103DB7" w:rsidRDefault="00103DB7" w:rsidP="002D201D">
            <w:pPr>
              <w:ind w:right="-607"/>
              <w:jc w:val="both"/>
              <w:rPr>
                <w:rFonts w:ascii="Times New Roman" w:eastAsia="Times New Roman" w:hAnsi="Times New Roman" w:cs="Times New Roman"/>
                <w:b/>
                <w:color w:val="344150"/>
                <w:sz w:val="24"/>
                <w:szCs w:val="24"/>
                <w:highlight w:val="white"/>
              </w:rPr>
            </w:pPr>
          </w:p>
        </w:tc>
        <w:tc>
          <w:tcPr>
            <w:tcW w:w="3277" w:type="dxa"/>
          </w:tcPr>
          <w:p w:rsidR="00103DB7" w:rsidRDefault="00103DB7" w:rsidP="002D201D">
            <w:pPr>
              <w:ind w:right="-14"/>
              <w:jc w:val="both"/>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rPr>
              <w:t xml:space="preserve">Розробляє методику подачі матеріалу. Її естетика має підштовхувати відвідувача до образно-чуттєвого пізнання теми або проблеми. Режисер визначає просторову побудову, кольорове рішення та спосіб подачі провідних експонатів. Це дає змогу побачити експозиційне навантаження, співвідношення оригіналів і копій, співіснування і пропорційність різних видів експонатів (живопис, графіка, документи, рукописи, меморіальні, типологічні речі). </w:t>
            </w:r>
          </w:p>
        </w:tc>
        <w:tc>
          <w:tcPr>
            <w:tcW w:w="4933" w:type="dxa"/>
          </w:tcPr>
          <w:p w:rsidR="00103DB7" w:rsidRDefault="00103DB7" w:rsidP="002D201D">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Зазвичай композиційно-екскурсійний простір виставки будується за годинниковою стрілкою, хоча можна обрати будь-яку іншу систему. Тоді слід визначити експонати, на яких необхідно загострити увагу, виділивши:</w:t>
            </w:r>
          </w:p>
          <w:p w:rsidR="00103DB7" w:rsidRDefault="00103DB7" w:rsidP="002D201D">
            <w:pPr>
              <w:numPr>
                <w:ilvl w:val="0"/>
                <w:numId w:val="5"/>
              </w:num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кольором </w:t>
            </w:r>
            <w:r>
              <w:rPr>
                <w:rFonts w:ascii="Times New Roman" w:eastAsia="Times New Roman" w:hAnsi="Times New Roman" w:cs="Times New Roman"/>
                <w:color w:val="333333"/>
                <w:sz w:val="24"/>
                <w:szCs w:val="24"/>
                <w:highlight w:val="white"/>
              </w:rPr>
              <w:t>–</w:t>
            </w:r>
            <w:r>
              <w:rPr>
                <w:rFonts w:ascii="Times New Roman" w:eastAsia="Times New Roman" w:hAnsi="Times New Roman" w:cs="Times New Roman"/>
                <w:color w:val="333333"/>
                <w:sz w:val="24"/>
                <w:szCs w:val="24"/>
              </w:rPr>
              <w:t xml:space="preserve"> розмістити на більш яскравому або контрастному тлі стосовно решти експонатів;</w:t>
            </w:r>
          </w:p>
          <w:p w:rsidR="00103DB7" w:rsidRDefault="00103DB7" w:rsidP="002D201D">
            <w:pPr>
              <w:numPr>
                <w:ilvl w:val="0"/>
                <w:numId w:val="5"/>
              </w:num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простором </w:t>
            </w:r>
            <w:r>
              <w:rPr>
                <w:rFonts w:ascii="Times New Roman" w:eastAsia="Times New Roman" w:hAnsi="Times New Roman" w:cs="Times New Roman"/>
                <w:color w:val="333333"/>
                <w:sz w:val="24"/>
                <w:szCs w:val="24"/>
                <w:highlight w:val="white"/>
              </w:rPr>
              <w:t>–</w:t>
            </w:r>
            <w:r>
              <w:rPr>
                <w:rFonts w:ascii="Times New Roman" w:eastAsia="Times New Roman" w:hAnsi="Times New Roman" w:cs="Times New Roman"/>
                <w:color w:val="333333"/>
                <w:sz w:val="24"/>
                <w:szCs w:val="24"/>
              </w:rPr>
              <w:t xml:space="preserve"> відокремити експонат від інших, залишити навколо нього більше вільного простору, ніж навколо інших, підняти над іншими;</w:t>
            </w:r>
          </w:p>
          <w:p w:rsidR="00103DB7" w:rsidRDefault="00103DB7" w:rsidP="002D201D">
            <w:pPr>
              <w:numPr>
                <w:ilvl w:val="0"/>
                <w:numId w:val="5"/>
              </w:num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світлом;</w:t>
            </w:r>
          </w:p>
          <w:p w:rsidR="00103DB7" w:rsidRDefault="00103DB7" w:rsidP="002D201D">
            <w:pPr>
              <w:numPr>
                <w:ilvl w:val="0"/>
                <w:numId w:val="5"/>
              </w:num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обсягом. </w:t>
            </w:r>
          </w:p>
        </w:tc>
      </w:tr>
      <w:tr w:rsidR="00103DB7" w:rsidTr="00103DB7">
        <w:tc>
          <w:tcPr>
            <w:tcW w:w="1647" w:type="dxa"/>
          </w:tcPr>
          <w:p w:rsidR="00103DB7" w:rsidRDefault="00103DB7" w:rsidP="009E7B2E">
            <w:pPr>
              <w:ind w:right="-2"/>
              <w:jc w:val="both"/>
              <w:rPr>
                <w:rFonts w:ascii="Times New Roman" w:eastAsia="Times New Roman" w:hAnsi="Times New Roman" w:cs="Times New Roman"/>
                <w:b/>
                <w:color w:val="344150"/>
                <w:sz w:val="24"/>
                <w:szCs w:val="24"/>
                <w:highlight w:val="white"/>
              </w:rPr>
            </w:pPr>
            <w:r>
              <w:rPr>
                <w:rFonts w:ascii="Times New Roman" w:eastAsia="Times New Roman" w:hAnsi="Times New Roman" w:cs="Times New Roman"/>
                <w:b/>
                <w:color w:val="344150"/>
                <w:sz w:val="24"/>
                <w:szCs w:val="24"/>
                <w:highlight w:val="white"/>
              </w:rPr>
              <w:lastRenderedPageBreak/>
              <w:t>Художник-</w:t>
            </w:r>
          </w:p>
          <w:p w:rsidR="00103DB7" w:rsidRDefault="00103DB7" w:rsidP="009E7B2E">
            <w:pPr>
              <w:ind w:right="-2"/>
              <w:jc w:val="both"/>
              <w:rPr>
                <w:rFonts w:ascii="Times New Roman" w:eastAsia="Times New Roman" w:hAnsi="Times New Roman" w:cs="Times New Roman"/>
                <w:b/>
                <w:color w:val="344150"/>
                <w:sz w:val="24"/>
                <w:szCs w:val="24"/>
                <w:highlight w:val="white"/>
              </w:rPr>
            </w:pPr>
            <w:r>
              <w:rPr>
                <w:rFonts w:ascii="Times New Roman" w:eastAsia="Times New Roman" w:hAnsi="Times New Roman" w:cs="Times New Roman"/>
                <w:b/>
                <w:color w:val="344150"/>
                <w:sz w:val="24"/>
                <w:szCs w:val="24"/>
                <w:highlight w:val="white"/>
              </w:rPr>
              <w:t>просторо-</w:t>
            </w:r>
          </w:p>
          <w:p w:rsidR="00103DB7" w:rsidRDefault="00103DB7" w:rsidP="009E7B2E">
            <w:pPr>
              <w:ind w:right="-2"/>
              <w:jc w:val="both"/>
              <w:rPr>
                <w:rFonts w:ascii="Times New Roman" w:eastAsia="Times New Roman" w:hAnsi="Times New Roman" w:cs="Times New Roman"/>
                <w:b/>
                <w:color w:val="344150"/>
                <w:sz w:val="24"/>
                <w:szCs w:val="24"/>
                <w:highlight w:val="white"/>
              </w:rPr>
            </w:pPr>
            <w:r>
              <w:rPr>
                <w:rFonts w:ascii="Times New Roman" w:eastAsia="Times New Roman" w:hAnsi="Times New Roman" w:cs="Times New Roman"/>
                <w:b/>
                <w:color w:val="344150"/>
                <w:sz w:val="24"/>
                <w:szCs w:val="24"/>
                <w:highlight w:val="white"/>
              </w:rPr>
              <w:t>вий дизайнер</w:t>
            </w:r>
          </w:p>
        </w:tc>
        <w:tc>
          <w:tcPr>
            <w:tcW w:w="3277" w:type="dxa"/>
          </w:tcPr>
          <w:p w:rsidR="00103DB7" w:rsidRDefault="00103DB7" w:rsidP="009E7B2E">
            <w:pPr>
              <w:ind w:right="-14"/>
              <w:jc w:val="both"/>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Створює макет майбутньої експозиції та ескізи просторово-художнього вирішення.</w:t>
            </w:r>
          </w:p>
          <w:p w:rsidR="00103DB7" w:rsidRDefault="00103DB7" w:rsidP="009E7B2E">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Велике значення тут має підбір шрифтів і кольорів (у тому числі їх поєднання).</w:t>
            </w:r>
          </w:p>
          <w:p w:rsidR="00103DB7" w:rsidRDefault="00103DB7" w:rsidP="009E7B2E">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Зверніть увагу на такі рекомендації: для заголовку бажано використовувати не більше трьох кольорів (фон</w:t>
            </w:r>
            <w:r>
              <w:rPr>
                <w:rFonts w:ascii="Times New Roman" w:eastAsia="Times New Roman" w:hAnsi="Times New Roman" w:cs="Times New Roman"/>
                <w:color w:val="333333"/>
                <w:sz w:val="24"/>
                <w:szCs w:val="24"/>
                <w:highlight w:val="white"/>
              </w:rPr>
              <w:t>–</w:t>
            </w:r>
            <w:r>
              <w:rPr>
                <w:rFonts w:ascii="Times New Roman" w:eastAsia="Times New Roman" w:hAnsi="Times New Roman" w:cs="Times New Roman"/>
                <w:color w:val="333333"/>
                <w:sz w:val="24"/>
                <w:szCs w:val="24"/>
              </w:rPr>
              <w:t>загальна інформація</w:t>
            </w:r>
            <w:r>
              <w:rPr>
                <w:rFonts w:ascii="Times New Roman" w:eastAsia="Times New Roman" w:hAnsi="Times New Roman" w:cs="Times New Roman"/>
                <w:color w:val="333333"/>
                <w:sz w:val="24"/>
                <w:szCs w:val="24"/>
                <w:highlight w:val="white"/>
              </w:rPr>
              <w:t>–</w:t>
            </w:r>
            <w:r>
              <w:rPr>
                <w:rFonts w:ascii="Times New Roman" w:eastAsia="Times New Roman" w:hAnsi="Times New Roman" w:cs="Times New Roman"/>
                <w:color w:val="333333"/>
                <w:sz w:val="24"/>
                <w:szCs w:val="24"/>
              </w:rPr>
              <w:t>символіка). З великим шрифтом заголовків не використовуйте композиції з контрастних кольорів (червоного з зеленим, синього з оранжевим, жовтого з фіолетовим).</w:t>
            </w:r>
          </w:p>
          <w:p w:rsidR="00103DB7" w:rsidRDefault="00103DB7" w:rsidP="009E7B2E">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Червоний колір асоціюється з вогнем, небезпекою, збуджує нервову систему, підвищує внутрішні ресурси організму. Жовтий, помаранчевий створюють відчуття тепла, піднімають настрій, заспокоюють. Зелений </w:t>
            </w:r>
            <w:r>
              <w:rPr>
                <w:rFonts w:ascii="Times New Roman" w:eastAsia="Times New Roman" w:hAnsi="Times New Roman" w:cs="Times New Roman"/>
                <w:color w:val="333333"/>
                <w:sz w:val="24"/>
                <w:szCs w:val="24"/>
                <w:highlight w:val="white"/>
              </w:rPr>
              <w:t>–</w:t>
            </w:r>
            <w:r>
              <w:rPr>
                <w:rFonts w:ascii="Times New Roman" w:eastAsia="Times New Roman" w:hAnsi="Times New Roman" w:cs="Times New Roman"/>
                <w:color w:val="333333"/>
                <w:sz w:val="24"/>
                <w:szCs w:val="24"/>
              </w:rPr>
              <w:t xml:space="preserve"> символ руху, сприяє зняттю втоми. Синій, блакитний заспокоюють, освіжають. Білий добре поєднується з усіма кольорами, збільшує їх яскравість. Чорний застерігає. </w:t>
            </w:r>
          </w:p>
          <w:p w:rsidR="00103DB7" w:rsidRDefault="00103DB7" w:rsidP="009E7B2E">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Найпоширенішими кольоровими комбінаціями є: двоколірна однотонна (синє з голубим); двоколірна контрастна (жовто-фіолетова); триколірна однотонна (бежевий, коричневий, червоний); триколірна однотонно-контрастна (білий, синій, голубий). </w:t>
            </w:r>
          </w:p>
          <w:p w:rsidR="00103DB7" w:rsidRDefault="00103DB7" w:rsidP="009E7B2E">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Критерії сприйняття кольорових образів: текст, виконаний червоним, погано сприймається на чорному фоні, добре – на білому, відмінно – на сірому; сині символи погано сприймаються на чорному та сірому фоні, добре – на білому; зелений колір відмінно сприймається на чорному фоні, погано – на сірому та білому.</w:t>
            </w:r>
          </w:p>
        </w:tc>
        <w:tc>
          <w:tcPr>
            <w:tcW w:w="4933" w:type="dxa"/>
          </w:tcPr>
          <w:p w:rsidR="00103DB7" w:rsidRDefault="00103DB7" w:rsidP="009E7B2E">
            <w:pPr>
              <w:pBdr>
                <w:top w:val="nil"/>
                <w:left w:val="nil"/>
                <w:bottom w:val="nil"/>
                <w:right w:val="nil"/>
                <w:between w:val="nil"/>
              </w:pBdr>
              <w:ind w:right="-14"/>
              <w:jc w:val="both"/>
              <w:rPr>
                <w:rFonts w:ascii="Times New Roman" w:eastAsia="Times New Roman" w:hAnsi="Times New Roman" w:cs="Times New Roman"/>
                <w:color w:val="333333"/>
                <w:sz w:val="24"/>
                <w:szCs w:val="24"/>
              </w:rPr>
            </w:pPr>
          </w:p>
          <w:p w:rsidR="00103DB7" w:rsidRPr="00A108D6" w:rsidRDefault="00103DB7" w:rsidP="009E7B2E">
            <w:pPr>
              <w:pBdr>
                <w:top w:val="nil"/>
                <w:left w:val="nil"/>
                <w:bottom w:val="nil"/>
                <w:right w:val="nil"/>
                <w:between w:val="nil"/>
              </w:pBdr>
              <w:ind w:right="-14"/>
              <w:jc w:val="both"/>
              <w:rPr>
                <w:rFonts w:ascii="Times New Roman" w:eastAsia="Times New Roman" w:hAnsi="Times New Roman" w:cs="Times New Roman"/>
                <w:color w:val="333333"/>
                <w:sz w:val="24"/>
                <w:szCs w:val="24"/>
              </w:rPr>
            </w:pPr>
          </w:p>
          <w:p w:rsidR="00103DB7" w:rsidRDefault="00103DB7" w:rsidP="009E7B2E">
            <w:pPr>
              <w:pBdr>
                <w:top w:val="none" w:sz="0" w:space="2" w:color="auto"/>
                <w:bottom w:val="none" w:sz="0" w:space="2" w:color="auto"/>
                <w:between w:val="none" w:sz="0" w:space="2" w:color="auto"/>
              </w:pBdr>
              <w:ind w:right="-14"/>
              <w:jc w:val="both"/>
              <w:rPr>
                <w:rFonts w:ascii="Times New Roman" w:eastAsia="Times New Roman" w:hAnsi="Times New Roman" w:cs="Times New Roman"/>
                <w:color w:val="333333"/>
                <w:sz w:val="24"/>
                <w:szCs w:val="24"/>
              </w:rPr>
            </w:pPr>
          </w:p>
        </w:tc>
      </w:tr>
      <w:tr w:rsidR="00103DB7" w:rsidTr="00103DB7">
        <w:tc>
          <w:tcPr>
            <w:tcW w:w="1647" w:type="dxa"/>
          </w:tcPr>
          <w:p w:rsidR="00103DB7" w:rsidRDefault="00103DB7" w:rsidP="00890962">
            <w:pPr>
              <w:ind w:right="-2"/>
              <w:jc w:val="both"/>
              <w:rPr>
                <w:rFonts w:ascii="Times New Roman" w:eastAsia="Times New Roman" w:hAnsi="Times New Roman" w:cs="Times New Roman"/>
                <w:b/>
                <w:color w:val="344150"/>
                <w:sz w:val="24"/>
                <w:szCs w:val="24"/>
                <w:highlight w:val="white"/>
              </w:rPr>
            </w:pPr>
            <w:r>
              <w:rPr>
                <w:rFonts w:ascii="Times New Roman" w:eastAsia="Times New Roman" w:hAnsi="Times New Roman" w:cs="Times New Roman"/>
                <w:b/>
                <w:color w:val="344150"/>
                <w:sz w:val="24"/>
                <w:szCs w:val="24"/>
                <w:highlight w:val="white"/>
              </w:rPr>
              <w:t>Фахівець із технічного забезпечення</w:t>
            </w:r>
          </w:p>
          <w:p w:rsidR="00103DB7" w:rsidRDefault="00103DB7" w:rsidP="00890962">
            <w:pPr>
              <w:ind w:right="-607"/>
              <w:jc w:val="both"/>
              <w:rPr>
                <w:rFonts w:ascii="Times New Roman" w:eastAsia="Times New Roman" w:hAnsi="Times New Roman" w:cs="Times New Roman"/>
                <w:b/>
                <w:color w:val="344150"/>
                <w:sz w:val="24"/>
                <w:szCs w:val="24"/>
                <w:highlight w:val="white"/>
              </w:rPr>
            </w:pPr>
          </w:p>
        </w:tc>
        <w:tc>
          <w:tcPr>
            <w:tcW w:w="3277" w:type="dxa"/>
          </w:tcPr>
          <w:p w:rsidR="00103DB7" w:rsidRDefault="00103DB7" w:rsidP="00890962">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Перед монтажем експозиції варто зробити розкладку експонатів, щоб запобігти диспропорції їх розміщення, перевірити на сумісність, загальне враження. </w:t>
            </w:r>
          </w:p>
          <w:p w:rsidR="00103DB7" w:rsidRDefault="00103DB7" w:rsidP="00890962">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Нині в експозиціях музеїв часто використовують </w:t>
            </w:r>
            <w:proofErr w:type="spellStart"/>
            <w:r>
              <w:rPr>
                <w:rFonts w:ascii="Times New Roman" w:eastAsia="Times New Roman" w:hAnsi="Times New Roman" w:cs="Times New Roman"/>
                <w:color w:val="333333"/>
                <w:sz w:val="24"/>
                <w:szCs w:val="24"/>
              </w:rPr>
              <w:t>фонокоментарі</w:t>
            </w:r>
            <w:proofErr w:type="spellEnd"/>
            <w:r>
              <w:rPr>
                <w:rFonts w:ascii="Times New Roman" w:eastAsia="Times New Roman" w:hAnsi="Times New Roman" w:cs="Times New Roman"/>
                <w:color w:val="333333"/>
                <w:sz w:val="24"/>
                <w:szCs w:val="24"/>
              </w:rPr>
              <w:t xml:space="preserve"> – музичний супровід, що відповідає темі або доповнює її зміст. Це можуть бути голоси птахів, тварин, різні природні, техногенні шуми,  документальні звукозаписи голосів державних діячів, поетів, письменників, музичних колективів і солістів світу тощо. </w:t>
            </w:r>
          </w:p>
        </w:tc>
        <w:tc>
          <w:tcPr>
            <w:tcW w:w="4933" w:type="dxa"/>
          </w:tcPr>
          <w:p w:rsidR="00103DB7" w:rsidRDefault="00103DB7" w:rsidP="00890962">
            <w:pPr>
              <w:ind w:right="7"/>
              <w:rPr>
                <w:rFonts w:ascii="Times New Roman" w:eastAsia="Times New Roman" w:hAnsi="Times New Roman" w:cs="Times New Roman"/>
                <w:color w:val="333333"/>
                <w:sz w:val="24"/>
                <w:szCs w:val="24"/>
              </w:rPr>
            </w:pPr>
          </w:p>
        </w:tc>
      </w:tr>
      <w:tr w:rsidR="00103DB7" w:rsidTr="00103DB7">
        <w:tc>
          <w:tcPr>
            <w:tcW w:w="1647" w:type="dxa"/>
          </w:tcPr>
          <w:p w:rsidR="00103DB7" w:rsidRDefault="00103DB7" w:rsidP="00040FF7">
            <w:pPr>
              <w:ind w:right="-2"/>
              <w:jc w:val="both"/>
              <w:rPr>
                <w:rFonts w:ascii="Times New Roman" w:eastAsia="Times New Roman" w:hAnsi="Times New Roman" w:cs="Times New Roman"/>
                <w:b/>
                <w:color w:val="344150"/>
                <w:sz w:val="24"/>
                <w:szCs w:val="24"/>
                <w:highlight w:val="white"/>
              </w:rPr>
            </w:pPr>
            <w:r>
              <w:rPr>
                <w:rFonts w:ascii="Times New Roman" w:eastAsia="Times New Roman" w:hAnsi="Times New Roman" w:cs="Times New Roman"/>
                <w:b/>
                <w:color w:val="344150"/>
                <w:sz w:val="24"/>
                <w:szCs w:val="24"/>
                <w:highlight w:val="white"/>
              </w:rPr>
              <w:t>Піарники</w:t>
            </w:r>
          </w:p>
        </w:tc>
        <w:tc>
          <w:tcPr>
            <w:tcW w:w="3277" w:type="dxa"/>
          </w:tcPr>
          <w:p w:rsidR="00103DB7" w:rsidRDefault="00103DB7" w:rsidP="00040FF7">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Паралельно з виготовленням монтажних листів розробляються ескізи рекламної продукції до експозиції (плакат, буклет, запрошення), виявляються та виконуються реставраційні роботи запланованих до експозиції матеріалів.</w:t>
            </w:r>
          </w:p>
        </w:tc>
        <w:tc>
          <w:tcPr>
            <w:tcW w:w="4933" w:type="dxa"/>
          </w:tcPr>
          <w:p w:rsidR="00103DB7" w:rsidRDefault="00103DB7" w:rsidP="00040FF7">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Робота з потенційними відвідувачами розпочинається до відкриття експозиції – продумуються афіша, картинка-заставка, запрошення. </w:t>
            </w:r>
          </w:p>
          <w:p w:rsidR="00103DB7" w:rsidRDefault="00103DB7" w:rsidP="00040FF7">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У нашому випадку гармонійно поєднуються логотип Української революції та портретне зображення головного героя. </w:t>
            </w:r>
          </w:p>
          <w:p w:rsidR="00103DB7" w:rsidRPr="00E21D79" w:rsidRDefault="00103DB7" w:rsidP="00E21D79">
            <w:pPr>
              <w:rPr>
                <w:rFonts w:ascii="Times New Roman" w:eastAsia="Times New Roman" w:hAnsi="Times New Roman" w:cs="Times New Roman"/>
                <w:color w:val="333333"/>
                <w:sz w:val="24"/>
                <w:szCs w:val="24"/>
                <w:lang w:val="uk-UA"/>
              </w:rPr>
            </w:pPr>
          </w:p>
        </w:tc>
      </w:tr>
      <w:tr w:rsidR="00103DB7" w:rsidTr="00103DB7">
        <w:tc>
          <w:tcPr>
            <w:tcW w:w="1647" w:type="dxa"/>
          </w:tcPr>
          <w:p w:rsidR="00103DB7" w:rsidRDefault="00103DB7" w:rsidP="006A6A6E">
            <w:pPr>
              <w:ind w:right="36"/>
              <w:jc w:val="both"/>
              <w:rPr>
                <w:rFonts w:ascii="Times New Roman" w:eastAsia="Times New Roman" w:hAnsi="Times New Roman" w:cs="Times New Roman"/>
                <w:b/>
                <w:color w:val="344150"/>
                <w:sz w:val="24"/>
                <w:szCs w:val="24"/>
                <w:highlight w:val="white"/>
              </w:rPr>
            </w:pPr>
            <w:proofErr w:type="spellStart"/>
            <w:r>
              <w:rPr>
                <w:rFonts w:ascii="Times New Roman" w:eastAsia="Times New Roman" w:hAnsi="Times New Roman" w:cs="Times New Roman"/>
                <w:b/>
                <w:color w:val="344150"/>
                <w:sz w:val="24"/>
                <w:szCs w:val="24"/>
                <w:highlight w:val="white"/>
              </w:rPr>
              <w:t>Екскурсо</w:t>
            </w:r>
            <w:proofErr w:type="spellEnd"/>
            <w:r>
              <w:rPr>
                <w:rFonts w:ascii="Times New Roman" w:eastAsia="Times New Roman" w:hAnsi="Times New Roman" w:cs="Times New Roman"/>
                <w:b/>
                <w:color w:val="344150"/>
                <w:sz w:val="24"/>
                <w:szCs w:val="24"/>
                <w:highlight w:val="white"/>
              </w:rPr>
              <w:t>-</w:t>
            </w:r>
          </w:p>
          <w:p w:rsidR="00103DB7" w:rsidRDefault="00103DB7" w:rsidP="006A6A6E">
            <w:pPr>
              <w:ind w:right="36"/>
              <w:jc w:val="both"/>
              <w:rPr>
                <w:rFonts w:ascii="Times New Roman" w:eastAsia="Times New Roman" w:hAnsi="Times New Roman" w:cs="Times New Roman"/>
                <w:b/>
                <w:color w:val="344150"/>
                <w:sz w:val="24"/>
                <w:szCs w:val="24"/>
                <w:highlight w:val="white"/>
              </w:rPr>
            </w:pPr>
            <w:r>
              <w:rPr>
                <w:rFonts w:ascii="Times New Roman" w:eastAsia="Times New Roman" w:hAnsi="Times New Roman" w:cs="Times New Roman"/>
                <w:b/>
                <w:color w:val="344150"/>
                <w:sz w:val="24"/>
                <w:szCs w:val="24"/>
                <w:highlight w:val="white"/>
              </w:rPr>
              <w:t>води</w:t>
            </w:r>
          </w:p>
          <w:p w:rsidR="00103DB7" w:rsidRDefault="00103DB7" w:rsidP="006A6A6E">
            <w:pPr>
              <w:ind w:right="-607"/>
              <w:jc w:val="both"/>
              <w:rPr>
                <w:rFonts w:ascii="Times New Roman" w:eastAsia="Times New Roman" w:hAnsi="Times New Roman" w:cs="Times New Roman"/>
                <w:b/>
                <w:color w:val="344150"/>
                <w:sz w:val="24"/>
                <w:szCs w:val="24"/>
                <w:highlight w:val="white"/>
              </w:rPr>
            </w:pPr>
          </w:p>
        </w:tc>
        <w:tc>
          <w:tcPr>
            <w:tcW w:w="3277" w:type="dxa"/>
          </w:tcPr>
          <w:p w:rsidR="00103DB7" w:rsidRDefault="00E21D79" w:rsidP="006A6A6E">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lastRenderedPageBreak/>
              <w:t xml:space="preserve">Щоб </w:t>
            </w:r>
            <w:r w:rsidR="00103DB7">
              <w:rPr>
                <w:rFonts w:ascii="Times New Roman" w:eastAsia="Times New Roman" w:hAnsi="Times New Roman" w:cs="Times New Roman"/>
                <w:color w:val="333333"/>
                <w:sz w:val="24"/>
                <w:szCs w:val="24"/>
              </w:rPr>
              <w:t xml:space="preserve">зацікавити розповіддю  інформацію </w:t>
            </w:r>
            <w:proofErr w:type="spellStart"/>
            <w:r w:rsidR="00103DB7">
              <w:rPr>
                <w:rFonts w:ascii="Times New Roman" w:eastAsia="Times New Roman" w:hAnsi="Times New Roman" w:cs="Times New Roman"/>
                <w:color w:val="333333"/>
                <w:sz w:val="24"/>
                <w:szCs w:val="24"/>
              </w:rPr>
              <w:lastRenderedPageBreak/>
              <w:t>виклада</w:t>
            </w:r>
            <w:proofErr w:type="spellEnd"/>
            <w:r>
              <w:rPr>
                <w:rFonts w:ascii="Times New Roman" w:eastAsia="Times New Roman" w:hAnsi="Times New Roman" w:cs="Times New Roman"/>
                <w:color w:val="333333"/>
                <w:sz w:val="24"/>
                <w:szCs w:val="24"/>
                <w:lang w:val="uk-UA"/>
              </w:rPr>
              <w:t>й</w:t>
            </w:r>
            <w:r w:rsidR="00103DB7">
              <w:rPr>
                <w:rFonts w:ascii="Times New Roman" w:eastAsia="Times New Roman" w:hAnsi="Times New Roman" w:cs="Times New Roman"/>
                <w:color w:val="333333"/>
                <w:sz w:val="24"/>
                <w:szCs w:val="24"/>
              </w:rPr>
              <w:t>т</w:t>
            </w:r>
            <w:r>
              <w:rPr>
                <w:rFonts w:ascii="Times New Roman" w:eastAsia="Times New Roman" w:hAnsi="Times New Roman" w:cs="Times New Roman"/>
                <w:color w:val="333333"/>
                <w:sz w:val="24"/>
                <w:szCs w:val="24"/>
                <w:lang w:val="uk-UA"/>
              </w:rPr>
              <w:t>е</w:t>
            </w:r>
            <w:r w:rsidR="00103DB7">
              <w:rPr>
                <w:rFonts w:ascii="Times New Roman" w:eastAsia="Times New Roman" w:hAnsi="Times New Roman" w:cs="Times New Roman"/>
                <w:color w:val="333333"/>
                <w:sz w:val="24"/>
                <w:szCs w:val="24"/>
              </w:rPr>
              <w:t xml:space="preserve"> через пояснення, коме</w:t>
            </w:r>
            <w:r>
              <w:rPr>
                <w:rFonts w:ascii="Times New Roman" w:eastAsia="Times New Roman" w:hAnsi="Times New Roman" w:cs="Times New Roman"/>
                <w:color w:val="333333"/>
                <w:sz w:val="24"/>
                <w:szCs w:val="24"/>
              </w:rPr>
              <w:t>нтування, доповнення побаченого</w:t>
            </w:r>
            <w:r w:rsidR="00103DB7">
              <w:rPr>
                <w:rFonts w:ascii="Times New Roman" w:eastAsia="Times New Roman" w:hAnsi="Times New Roman" w:cs="Times New Roman"/>
                <w:color w:val="333333"/>
                <w:sz w:val="24"/>
                <w:szCs w:val="24"/>
              </w:rPr>
              <w:t xml:space="preserve">.  Необхідно знайти найсприятливіше місце для огляду об’єкта учасниками екскурсії. Важливо прослідкувати, щоб всі екскурсанти могли добре бачити експозицію, а також добре чути розповідь екскурсовода. </w:t>
            </w:r>
          </w:p>
          <w:p w:rsidR="00103DB7" w:rsidRDefault="00103DB7" w:rsidP="006A6A6E">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Розповідь гіда повинна відповідати таким вимогам:</w:t>
            </w:r>
          </w:p>
          <w:p w:rsidR="00103DB7" w:rsidRDefault="00103DB7" w:rsidP="006A6A6E">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науковість;</w:t>
            </w:r>
          </w:p>
          <w:p w:rsidR="00103DB7" w:rsidRDefault="00103DB7" w:rsidP="006A6A6E">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доступність викладу;</w:t>
            </w:r>
          </w:p>
          <w:p w:rsidR="00103DB7" w:rsidRDefault="00103DB7" w:rsidP="006A6A6E">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переконливість;</w:t>
            </w:r>
          </w:p>
          <w:p w:rsidR="00103DB7" w:rsidRDefault="00103DB7" w:rsidP="006A6A6E">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зв’язок з показом;</w:t>
            </w:r>
          </w:p>
          <w:p w:rsidR="00103DB7" w:rsidRDefault="00103DB7" w:rsidP="006A6A6E">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завершеність суджень тощо.</w:t>
            </w:r>
          </w:p>
        </w:tc>
        <w:tc>
          <w:tcPr>
            <w:tcW w:w="4933" w:type="dxa"/>
          </w:tcPr>
          <w:p w:rsidR="00103DB7" w:rsidRDefault="00103DB7" w:rsidP="006A6A6E">
            <w:pPr>
              <w:ind w:right="-1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 xml:space="preserve">Під час “екскурсії” мають органічно поєднуватися показ екскурсійних об’єктів і </w:t>
            </w:r>
            <w:r>
              <w:rPr>
                <w:rFonts w:ascii="Times New Roman" w:eastAsia="Times New Roman" w:hAnsi="Times New Roman" w:cs="Times New Roman"/>
                <w:color w:val="333333"/>
                <w:sz w:val="24"/>
                <w:szCs w:val="24"/>
              </w:rPr>
              <w:lastRenderedPageBreak/>
              <w:t xml:space="preserve">розповідь про них. Можна використовувати такі  прийоми: ілюстративний, коли розповідь екскурсовода супроводжується показом фотографій, карт, схем, репродукцій картин, які ілюструють і роблять зрозумілішою нову інформацію; </w:t>
            </w:r>
            <w:proofErr w:type="spellStart"/>
            <w:r>
              <w:rPr>
                <w:rFonts w:ascii="Times New Roman" w:eastAsia="Times New Roman" w:hAnsi="Times New Roman" w:cs="Times New Roman"/>
                <w:color w:val="333333"/>
                <w:sz w:val="24"/>
                <w:szCs w:val="24"/>
              </w:rPr>
              <w:t>коментуючий</w:t>
            </w:r>
            <w:proofErr w:type="spellEnd"/>
            <w:r>
              <w:rPr>
                <w:rFonts w:ascii="Times New Roman" w:eastAsia="Times New Roman" w:hAnsi="Times New Roman" w:cs="Times New Roman"/>
                <w:color w:val="333333"/>
                <w:sz w:val="24"/>
                <w:szCs w:val="24"/>
              </w:rPr>
              <w:t xml:space="preserve"> – показ  фотографій здійснюється перед розповіддю.</w:t>
            </w:r>
          </w:p>
          <w:p w:rsidR="00103DB7" w:rsidRDefault="00103DB7" w:rsidP="006A6A6E">
            <w:pPr>
              <w:ind w:right="-14"/>
              <w:jc w:val="both"/>
              <w:rPr>
                <w:rFonts w:ascii="Times New Roman" w:eastAsia="Times New Roman" w:hAnsi="Times New Roman" w:cs="Times New Roman"/>
                <w:color w:val="333333"/>
                <w:sz w:val="24"/>
                <w:szCs w:val="24"/>
              </w:rPr>
            </w:pPr>
          </w:p>
        </w:tc>
      </w:tr>
    </w:tbl>
    <w:p w:rsidR="00C34D4D" w:rsidRDefault="000D5EA8">
      <w:pPr>
        <w:ind w:right="-607"/>
        <w:jc w:val="both"/>
        <w:rPr>
          <w:rFonts w:ascii="Times New Roman" w:eastAsia="Times New Roman" w:hAnsi="Times New Roman" w:cs="Times New Roman"/>
          <w:b/>
          <w:color w:val="344150"/>
          <w:sz w:val="28"/>
          <w:szCs w:val="28"/>
          <w:highlight w:val="white"/>
        </w:rPr>
      </w:pPr>
      <w:r>
        <w:rPr>
          <w:rFonts w:ascii="Times New Roman" w:eastAsia="Times New Roman" w:hAnsi="Times New Roman" w:cs="Times New Roman"/>
          <w:b/>
          <w:color w:val="344150"/>
          <w:sz w:val="28"/>
          <w:szCs w:val="28"/>
          <w:highlight w:val="white"/>
        </w:rPr>
        <w:lastRenderedPageBreak/>
        <w:t xml:space="preserve"> Додаток </w:t>
      </w:r>
      <w:r>
        <w:rPr>
          <w:rFonts w:ascii="Times New Roman" w:eastAsia="Times New Roman" w:hAnsi="Times New Roman" w:cs="Times New Roman"/>
          <w:b/>
          <w:color w:val="344150"/>
          <w:sz w:val="28"/>
          <w:szCs w:val="28"/>
          <w:highlight w:val="white"/>
          <w:lang w:val="uk-UA"/>
        </w:rPr>
        <w:t>2</w:t>
      </w:r>
      <w:r w:rsidR="00103243">
        <w:rPr>
          <w:rFonts w:ascii="Times New Roman" w:eastAsia="Times New Roman" w:hAnsi="Times New Roman" w:cs="Times New Roman"/>
          <w:b/>
          <w:color w:val="344150"/>
          <w:sz w:val="28"/>
          <w:szCs w:val="28"/>
          <w:highlight w:val="white"/>
        </w:rPr>
        <w:t xml:space="preserve">. 10 світлин, що розкривають життя Симона Петлюри </w:t>
      </w:r>
    </w:p>
    <w:p w:rsidR="00C34D4D" w:rsidRDefault="00103243">
      <w:r>
        <w:rPr>
          <w:noProof/>
          <w:lang w:val="uk-UA"/>
        </w:rPr>
        <w:drawing>
          <wp:inline distT="114300" distB="114300" distL="114300" distR="114300" wp14:anchorId="49A485D9" wp14:editId="47AFA901">
            <wp:extent cx="6123900" cy="4470400"/>
            <wp:effectExtent l="0" t="0" r="0" b="0"/>
            <wp:docPr id="19"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4"/>
                    <a:srcRect/>
                    <a:stretch>
                      <a:fillRect/>
                    </a:stretch>
                  </pic:blipFill>
                  <pic:spPr>
                    <a:xfrm>
                      <a:off x="0" y="0"/>
                      <a:ext cx="6123900" cy="4470400"/>
                    </a:xfrm>
                    <a:prstGeom prst="rect">
                      <a:avLst/>
                    </a:prstGeom>
                    <a:ln/>
                  </pic:spPr>
                </pic:pic>
              </a:graphicData>
            </a:graphic>
          </wp:inline>
        </w:drawing>
      </w:r>
    </w:p>
    <w:p w:rsidR="00C34D4D" w:rsidRDefault="00103243">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Будинок родини Симона Петлюри у Полтаві (вигляд з вулиці). 1937 рік</w:t>
      </w:r>
    </w:p>
    <w:p w:rsidR="00C34D4D" w:rsidRDefault="00C34D4D">
      <w:pPr>
        <w:ind w:right="7"/>
      </w:pPr>
    </w:p>
    <w:p w:rsidR="00C34D4D" w:rsidRDefault="00103243">
      <w:pPr>
        <w:ind w:right="7"/>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 Свідоцтво Генерального секретаря військових справ Симона Петлюри. 5 липня 1917 року</w:t>
      </w:r>
    </w:p>
    <w:p w:rsidR="00C34D4D" w:rsidRDefault="00103243">
      <w:pPr>
        <w:ind w:right="7"/>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lastRenderedPageBreak/>
        <w:t xml:space="preserve">3. </w:t>
      </w:r>
      <w:r>
        <w:rPr>
          <w:rFonts w:ascii="Times New Roman" w:eastAsia="Times New Roman" w:hAnsi="Times New Roman" w:cs="Times New Roman"/>
          <w:sz w:val="24"/>
          <w:szCs w:val="24"/>
        </w:rPr>
        <w:t xml:space="preserve">Засідання Українського генерального військового комітету. Літо 1917 року. Симон Петлюра </w:t>
      </w:r>
      <w:r>
        <w:rPr>
          <w:rFonts w:ascii="Times New Roman" w:eastAsia="Times New Roman" w:hAnsi="Times New Roman" w:cs="Times New Roman"/>
          <w:color w:val="333333"/>
          <w:sz w:val="24"/>
          <w:szCs w:val="24"/>
        </w:rPr>
        <w:t>– в</w:t>
      </w:r>
      <w:r>
        <w:rPr>
          <w:rFonts w:ascii="Times New Roman" w:eastAsia="Times New Roman" w:hAnsi="Times New Roman" w:cs="Times New Roman"/>
          <w:sz w:val="24"/>
          <w:szCs w:val="24"/>
        </w:rPr>
        <w:t xml:space="preserve"> центрі</w:t>
      </w:r>
    </w:p>
    <w:p w:rsidR="00C34D4D" w:rsidRDefault="00103243">
      <w:pPr>
        <w:ind w:right="7"/>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 xml:space="preserve">4. </w:t>
      </w:r>
      <w:r>
        <w:rPr>
          <w:rFonts w:ascii="Times New Roman" w:eastAsia="Times New Roman" w:hAnsi="Times New Roman" w:cs="Times New Roman"/>
          <w:sz w:val="24"/>
          <w:szCs w:val="24"/>
        </w:rPr>
        <w:t xml:space="preserve">Мітинг на Софійській площі в Києві з нагоди відкриття III Всеукраїнського військового з’їзду (в центрі </w:t>
      </w:r>
      <w:r>
        <w:rPr>
          <w:rFonts w:ascii="Times New Roman" w:eastAsia="Times New Roman" w:hAnsi="Times New Roman" w:cs="Times New Roman"/>
          <w:color w:val="333333"/>
          <w:sz w:val="24"/>
          <w:szCs w:val="24"/>
        </w:rPr>
        <w:t>–</w:t>
      </w:r>
      <w:r>
        <w:rPr>
          <w:rFonts w:ascii="Times New Roman" w:eastAsia="Times New Roman" w:hAnsi="Times New Roman" w:cs="Times New Roman"/>
          <w:sz w:val="24"/>
          <w:szCs w:val="24"/>
        </w:rPr>
        <w:t xml:space="preserve"> Симон Петлюра, Михайло Грушевський та Володимир Винниченко). Листопад 1917 року</w:t>
      </w:r>
    </w:p>
    <w:p w:rsidR="00C34D4D" w:rsidRDefault="00C34D4D">
      <w:pPr>
        <w:ind w:right="7"/>
        <w:rPr>
          <w:rFonts w:ascii="Times New Roman" w:eastAsia="Times New Roman" w:hAnsi="Times New Roman" w:cs="Times New Roman"/>
          <w:sz w:val="24"/>
          <w:szCs w:val="24"/>
        </w:rPr>
      </w:pPr>
    </w:p>
    <w:p w:rsidR="00C34D4D" w:rsidRPr="00A108D6" w:rsidRDefault="00C34D4D">
      <w:pPr>
        <w:ind w:right="7"/>
        <w:rPr>
          <w:b/>
        </w:rPr>
      </w:pPr>
    </w:p>
    <w:p w:rsidR="00C34D4D" w:rsidRDefault="00C34D4D">
      <w:pPr>
        <w:ind w:right="7"/>
        <w:rPr>
          <w:b/>
        </w:rPr>
      </w:pPr>
    </w:p>
    <w:p w:rsidR="00C34D4D" w:rsidRDefault="00103243">
      <w:pPr>
        <w:ind w:right="7"/>
        <w:rPr>
          <w:rFonts w:ascii="Times New Roman" w:eastAsia="Times New Roman" w:hAnsi="Times New Roman" w:cs="Times New Roman"/>
          <w:color w:val="333333"/>
          <w:sz w:val="24"/>
          <w:szCs w:val="24"/>
        </w:rPr>
      </w:pPr>
      <w:r>
        <w:rPr>
          <w:rFonts w:ascii="Times New Roman" w:eastAsia="Times New Roman" w:hAnsi="Times New Roman" w:cs="Times New Roman"/>
          <w:sz w:val="24"/>
          <w:szCs w:val="24"/>
        </w:rPr>
        <w:t xml:space="preserve">5. </w:t>
      </w:r>
      <w:r>
        <w:rPr>
          <w:rFonts w:ascii="Times New Roman" w:eastAsia="Times New Roman" w:hAnsi="Times New Roman" w:cs="Times New Roman"/>
          <w:color w:val="333333"/>
          <w:sz w:val="24"/>
          <w:szCs w:val="24"/>
        </w:rPr>
        <w:t>Листівка «Про Директорію Української Народної Республіки» з короткими біографіями її членів. 20 листопада 1918 року</w:t>
      </w:r>
    </w:p>
    <w:p w:rsidR="00C34D4D" w:rsidRDefault="00C34D4D">
      <w:pPr>
        <w:ind w:right="7"/>
        <w:rPr>
          <w:b/>
        </w:rPr>
      </w:pPr>
    </w:p>
    <w:p w:rsidR="00C34D4D" w:rsidRDefault="00F126AB">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lang w:val="uk-UA"/>
        </w:rPr>
        <w:t>6</w:t>
      </w:r>
      <w:r w:rsidR="00103243">
        <w:rPr>
          <w:rFonts w:ascii="Times New Roman" w:eastAsia="Times New Roman" w:hAnsi="Times New Roman" w:cs="Times New Roman"/>
        </w:rPr>
        <w:t>. Зустріч Симона Петлюри на залізничному вокзалі у Фастові після звільнення міста від більшовиків. 29 серпня 1919 року</w:t>
      </w:r>
    </w:p>
    <w:p w:rsidR="00C34D4D" w:rsidRPr="00A108D6" w:rsidRDefault="00C34D4D">
      <w:pPr>
        <w:ind w:right="7"/>
        <w:rPr>
          <w:b/>
        </w:rPr>
      </w:pPr>
    </w:p>
    <w:p w:rsidR="00C34D4D" w:rsidRDefault="00F126AB">
      <w:pPr>
        <w:ind w:right="7"/>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7</w:t>
      </w:r>
      <w:r w:rsidR="00103243">
        <w:rPr>
          <w:rFonts w:ascii="Times New Roman" w:eastAsia="Times New Roman" w:hAnsi="Times New Roman" w:cs="Times New Roman"/>
          <w:color w:val="333333"/>
          <w:sz w:val="24"/>
          <w:szCs w:val="24"/>
        </w:rPr>
        <w:t>. Звернення “До населення України” за підписом Головного отамана військ УНР Симона Петлюри. 13 січня 1921 року</w:t>
      </w:r>
    </w:p>
    <w:p w:rsidR="00C34D4D" w:rsidRDefault="00C34D4D">
      <w:pPr>
        <w:ind w:right="7"/>
        <w:rPr>
          <w:rFonts w:ascii="Times New Roman" w:eastAsia="Times New Roman" w:hAnsi="Times New Roman" w:cs="Times New Roman"/>
          <w:color w:val="333333"/>
          <w:sz w:val="24"/>
          <w:szCs w:val="24"/>
        </w:rPr>
      </w:pPr>
    </w:p>
    <w:p w:rsidR="00C34D4D" w:rsidRDefault="00C34D4D">
      <w:pPr>
        <w:ind w:right="7"/>
        <w:rPr>
          <w:rFonts w:ascii="Times New Roman" w:eastAsia="Times New Roman" w:hAnsi="Times New Roman" w:cs="Times New Roman"/>
          <w:color w:val="333333"/>
          <w:sz w:val="24"/>
          <w:szCs w:val="24"/>
        </w:rPr>
      </w:pPr>
    </w:p>
    <w:p w:rsidR="00C34D4D" w:rsidRDefault="00C34D4D">
      <w:pPr>
        <w:ind w:right="-607"/>
        <w:jc w:val="both"/>
        <w:rPr>
          <w:rFonts w:ascii="Times New Roman" w:eastAsia="Times New Roman" w:hAnsi="Times New Roman" w:cs="Times New Roman"/>
          <w:color w:val="333333"/>
          <w:sz w:val="28"/>
          <w:szCs w:val="28"/>
        </w:rPr>
      </w:pPr>
    </w:p>
    <w:p w:rsidR="00C34D4D" w:rsidRDefault="00F126AB">
      <w:pPr>
        <w:ind w:right="-607"/>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lang w:val="uk-UA"/>
        </w:rPr>
        <w:t>8</w:t>
      </w:r>
      <w:r w:rsidR="00103243">
        <w:rPr>
          <w:rFonts w:ascii="Times New Roman" w:eastAsia="Times New Roman" w:hAnsi="Times New Roman" w:cs="Times New Roman"/>
          <w:color w:val="333333"/>
          <w:sz w:val="24"/>
          <w:szCs w:val="24"/>
        </w:rPr>
        <w:t>. Одне із останніх фото Симона Петлюри. Париж. 1925 року</w:t>
      </w:r>
    </w:p>
    <w:p w:rsidR="00C34D4D" w:rsidRPr="00A108D6" w:rsidRDefault="00C34D4D">
      <w:pPr>
        <w:ind w:right="-607"/>
        <w:jc w:val="both"/>
        <w:rPr>
          <w:rFonts w:ascii="Times New Roman" w:eastAsia="Times New Roman" w:hAnsi="Times New Roman" w:cs="Times New Roman"/>
          <w:color w:val="333333"/>
          <w:sz w:val="28"/>
          <w:szCs w:val="28"/>
        </w:rPr>
      </w:pPr>
    </w:p>
    <w:p w:rsidR="00C34D4D" w:rsidRDefault="00F126AB">
      <w:pPr>
        <w:ind w:right="-607"/>
        <w:jc w:val="both"/>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9</w:t>
      </w:r>
      <w:r w:rsidR="00103243">
        <w:rPr>
          <w:rFonts w:ascii="Times New Roman" w:eastAsia="Times New Roman" w:hAnsi="Times New Roman" w:cs="Times New Roman"/>
          <w:color w:val="333333"/>
          <w:sz w:val="24"/>
          <w:szCs w:val="24"/>
        </w:rPr>
        <w:t xml:space="preserve">. Могила родини Петлюр на кладовищі </w:t>
      </w:r>
      <w:proofErr w:type="spellStart"/>
      <w:r w:rsidR="00103243">
        <w:rPr>
          <w:rFonts w:ascii="Times New Roman" w:eastAsia="Times New Roman" w:hAnsi="Times New Roman" w:cs="Times New Roman"/>
          <w:color w:val="333333"/>
          <w:sz w:val="24"/>
          <w:szCs w:val="24"/>
        </w:rPr>
        <w:t>Монпарнас</w:t>
      </w:r>
      <w:proofErr w:type="spellEnd"/>
      <w:r w:rsidR="00103243">
        <w:rPr>
          <w:rFonts w:ascii="Times New Roman" w:eastAsia="Times New Roman" w:hAnsi="Times New Roman" w:cs="Times New Roman"/>
          <w:color w:val="333333"/>
          <w:sz w:val="24"/>
          <w:szCs w:val="24"/>
        </w:rPr>
        <w:t>. Париж</w:t>
      </w:r>
    </w:p>
    <w:p w:rsidR="00F126AB" w:rsidRDefault="00F126AB" w:rsidP="00F126AB">
      <w:pPr>
        <w:ind w:right="7"/>
        <w:rPr>
          <w:rFonts w:ascii="Times New Roman" w:eastAsia="Times New Roman" w:hAnsi="Times New Roman" w:cs="Times New Roman"/>
          <w:color w:val="333333"/>
          <w:sz w:val="24"/>
          <w:szCs w:val="24"/>
        </w:rPr>
      </w:pPr>
    </w:p>
    <w:p w:rsidR="00F126AB" w:rsidRPr="00F126AB" w:rsidRDefault="00F126AB" w:rsidP="00F126AB">
      <w:pPr>
        <w:ind w:right="7"/>
        <w:rPr>
          <w:rFonts w:ascii="Times New Roman" w:eastAsia="Times New Roman" w:hAnsi="Times New Roman" w:cs="Times New Roman"/>
          <w:color w:val="333333"/>
          <w:sz w:val="24"/>
          <w:szCs w:val="24"/>
          <w:lang w:val="uk-UA"/>
        </w:rPr>
      </w:pPr>
      <w:r>
        <w:rPr>
          <w:rFonts w:ascii="Times New Roman" w:eastAsia="Times New Roman" w:hAnsi="Times New Roman" w:cs="Times New Roman"/>
          <w:color w:val="333333"/>
          <w:sz w:val="24"/>
          <w:szCs w:val="24"/>
          <w:lang w:val="uk-UA"/>
        </w:rPr>
        <w:t>10</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lang w:val="uk-UA"/>
        </w:rPr>
        <w:t xml:space="preserve">Меморіальний барельєф у Києві (вул. Симона Петлюри, 2/4) </w:t>
      </w:r>
    </w:p>
    <w:p w:rsidR="00F126AB" w:rsidRPr="00F126AB" w:rsidRDefault="00F126AB">
      <w:pPr>
        <w:ind w:right="-607"/>
        <w:jc w:val="both"/>
        <w:rPr>
          <w:rFonts w:ascii="Times New Roman" w:eastAsia="Times New Roman" w:hAnsi="Times New Roman" w:cs="Times New Roman"/>
          <w:color w:val="333333"/>
          <w:sz w:val="24"/>
          <w:szCs w:val="24"/>
          <w:lang w:val="uk-UA"/>
        </w:rPr>
      </w:pPr>
    </w:p>
    <w:p w:rsidR="00C34D4D" w:rsidRDefault="00103243">
      <w:pPr>
        <w:rPr>
          <w:rFonts w:ascii="Times New Roman" w:eastAsia="Times New Roman" w:hAnsi="Times New Roman" w:cs="Times New Roman"/>
          <w:color w:val="333333"/>
          <w:sz w:val="24"/>
          <w:szCs w:val="24"/>
        </w:rPr>
      </w:pPr>
      <w:r>
        <w:t xml:space="preserve"> </w:t>
      </w:r>
    </w:p>
    <w:p w:rsidR="00C34D4D" w:rsidRDefault="00C34D4D">
      <w:pPr>
        <w:rPr>
          <w:rFonts w:ascii="Times New Roman" w:eastAsia="Times New Roman" w:hAnsi="Times New Roman" w:cs="Times New Roman"/>
          <w:color w:val="333333"/>
          <w:sz w:val="24"/>
          <w:szCs w:val="24"/>
        </w:rPr>
      </w:pPr>
    </w:p>
    <w:p w:rsidR="00E21D79" w:rsidRDefault="00E21D79">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C34D4D" w:rsidRDefault="00103243" w:rsidP="003916B3">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Додаток </w:t>
      </w:r>
      <w:r w:rsidR="00E21D79">
        <w:rPr>
          <w:rFonts w:ascii="Times New Roman" w:eastAsia="Times New Roman" w:hAnsi="Times New Roman" w:cs="Times New Roman"/>
          <w:b/>
          <w:sz w:val="28"/>
          <w:szCs w:val="28"/>
          <w:lang w:val="uk-UA"/>
        </w:rPr>
        <w:t>3</w:t>
      </w:r>
      <w:r>
        <w:rPr>
          <w:rFonts w:ascii="Times New Roman" w:eastAsia="Times New Roman" w:hAnsi="Times New Roman" w:cs="Times New Roman"/>
          <w:b/>
          <w:sz w:val="28"/>
          <w:szCs w:val="28"/>
        </w:rPr>
        <w:t>. Документи про переслідування комуністичними спецслужбами сестер і племінника Симона Петлюри</w:t>
      </w:r>
    </w:p>
    <w:p w:rsidR="00C34D4D" w:rsidRDefault="00C34D4D">
      <w:pPr>
        <w:rPr>
          <w:rFonts w:ascii="Times New Roman" w:eastAsia="Times New Roman" w:hAnsi="Times New Roman" w:cs="Times New Roman"/>
          <w:sz w:val="28"/>
          <w:szCs w:val="28"/>
        </w:rPr>
      </w:pPr>
    </w:p>
    <w:p w:rsidR="00C34D4D" w:rsidRDefault="00C34D4D"/>
    <w:p w:rsidR="00C34D4D" w:rsidRDefault="00103243">
      <w:pPr>
        <w:pStyle w:val="1"/>
        <w:keepNext w:val="0"/>
        <w:keepLines w:val="0"/>
        <w:pBdr>
          <w:top w:val="nil"/>
          <w:left w:val="nil"/>
          <w:bottom w:val="nil"/>
          <w:right w:val="nil"/>
          <w:between w:val="nil"/>
        </w:pBdr>
        <w:spacing w:before="0" w:after="0" w:line="240" w:lineRule="auto"/>
        <w:ind w:right="-417"/>
        <w:jc w:val="both"/>
        <w:rPr>
          <w:rFonts w:ascii="Times New Roman" w:eastAsia="Times New Roman" w:hAnsi="Times New Roman" w:cs="Times New Roman"/>
          <w:sz w:val="28"/>
          <w:szCs w:val="28"/>
        </w:rPr>
      </w:pPr>
      <w:bookmarkStart w:id="119" w:name="_kegawmi2zznc" w:colFirst="0" w:colLast="0"/>
      <w:bookmarkEnd w:id="119"/>
      <w:r>
        <w:rPr>
          <w:rFonts w:ascii="Times New Roman" w:eastAsia="Times New Roman" w:hAnsi="Times New Roman" w:cs="Times New Roman"/>
          <w:sz w:val="28"/>
          <w:szCs w:val="28"/>
        </w:rPr>
        <w:t xml:space="preserve">Обкладинка кримінальної справи №1097 Скрипника Сильвестра Івановича, Петлюри Феодосії Василівни, Петлюри Марини Василівни. 10 вересня –10 листопада 1937 року  (цей та інші документи доступні за посиланням: </w:t>
      </w:r>
      <w:hyperlink r:id="rId15">
        <w:r>
          <w:rPr>
            <w:rFonts w:ascii="Times New Roman" w:eastAsia="Times New Roman" w:hAnsi="Times New Roman" w:cs="Times New Roman"/>
            <w:color w:val="1155CC"/>
            <w:sz w:val="28"/>
            <w:szCs w:val="28"/>
            <w:u w:val="single"/>
          </w:rPr>
          <w:t>http://www.memory.gov.ua:8080/ua/publication/content/1073.htm</w:t>
        </w:r>
      </w:hyperlink>
      <w:r>
        <w:rPr>
          <w:rFonts w:ascii="Times New Roman" w:eastAsia="Times New Roman" w:hAnsi="Times New Roman" w:cs="Times New Roman"/>
          <w:sz w:val="28"/>
          <w:szCs w:val="28"/>
        </w:rPr>
        <w:t>).</w:t>
      </w:r>
    </w:p>
    <w:p w:rsidR="00C34D4D" w:rsidRDefault="00C34D4D">
      <w:pPr>
        <w:pStyle w:val="1"/>
        <w:keepNext w:val="0"/>
        <w:keepLines w:val="0"/>
        <w:pBdr>
          <w:top w:val="nil"/>
          <w:left w:val="nil"/>
          <w:bottom w:val="nil"/>
          <w:right w:val="nil"/>
          <w:between w:val="nil"/>
        </w:pBdr>
        <w:spacing w:before="0" w:after="0" w:line="240" w:lineRule="auto"/>
        <w:ind w:right="-417"/>
        <w:jc w:val="both"/>
        <w:rPr>
          <w:rFonts w:ascii="Times New Roman" w:eastAsia="Times New Roman" w:hAnsi="Times New Roman" w:cs="Times New Roman"/>
          <w:sz w:val="28"/>
          <w:szCs w:val="28"/>
        </w:rPr>
      </w:pPr>
      <w:bookmarkStart w:id="120" w:name="_nmq9shg4f5si" w:colFirst="0" w:colLast="0"/>
      <w:bookmarkEnd w:id="120"/>
    </w:p>
    <w:p w:rsidR="00C34D4D" w:rsidRDefault="00C34D4D">
      <w:pPr>
        <w:pStyle w:val="1"/>
        <w:keepNext w:val="0"/>
        <w:keepLines w:val="0"/>
        <w:pBdr>
          <w:top w:val="nil"/>
          <w:left w:val="nil"/>
          <w:bottom w:val="nil"/>
          <w:right w:val="nil"/>
          <w:between w:val="nil"/>
        </w:pBdr>
        <w:spacing w:before="0" w:after="0" w:line="240" w:lineRule="auto"/>
        <w:ind w:right="7"/>
        <w:jc w:val="both"/>
        <w:rPr>
          <w:rFonts w:ascii="Times New Roman" w:eastAsia="Times New Roman" w:hAnsi="Times New Roman" w:cs="Times New Roman"/>
          <w:sz w:val="28"/>
          <w:szCs w:val="28"/>
        </w:rPr>
      </w:pPr>
      <w:bookmarkStart w:id="121" w:name="_mhl9ah6xog0h" w:colFirst="0" w:colLast="0"/>
      <w:bookmarkEnd w:id="121"/>
    </w:p>
    <w:p w:rsidR="00C34D4D" w:rsidRDefault="00103243">
      <w:pPr>
        <w:pStyle w:val="1"/>
        <w:keepNext w:val="0"/>
        <w:keepLines w:val="0"/>
        <w:pBdr>
          <w:top w:val="nil"/>
          <w:left w:val="nil"/>
          <w:bottom w:val="nil"/>
          <w:right w:val="nil"/>
          <w:between w:val="nil"/>
        </w:pBdr>
        <w:spacing w:before="0" w:after="0" w:line="240" w:lineRule="auto"/>
        <w:ind w:right="7"/>
        <w:jc w:val="both"/>
        <w:rPr>
          <w:rFonts w:ascii="Times New Roman" w:eastAsia="Times New Roman" w:hAnsi="Times New Roman" w:cs="Times New Roman"/>
          <w:sz w:val="28"/>
          <w:szCs w:val="28"/>
        </w:rPr>
      </w:pPr>
      <w:bookmarkStart w:id="122" w:name="_n0s3dwbv02b6" w:colFirst="0" w:colLast="0"/>
      <w:bookmarkEnd w:id="122"/>
      <w:r>
        <w:rPr>
          <w:rFonts w:ascii="Times New Roman" w:eastAsia="Times New Roman" w:hAnsi="Times New Roman" w:cs="Times New Roman"/>
          <w:sz w:val="28"/>
          <w:szCs w:val="28"/>
        </w:rPr>
        <w:t xml:space="preserve">Оригінал листа виконуючого справи начальника УНКВД у Полтавській області Якова </w:t>
      </w:r>
      <w:proofErr w:type="spellStart"/>
      <w:r>
        <w:rPr>
          <w:rFonts w:ascii="Times New Roman" w:eastAsia="Times New Roman" w:hAnsi="Times New Roman" w:cs="Times New Roman"/>
          <w:sz w:val="28"/>
          <w:szCs w:val="28"/>
        </w:rPr>
        <w:t>Петерса</w:t>
      </w:r>
      <w:proofErr w:type="spellEnd"/>
      <w:r>
        <w:rPr>
          <w:rFonts w:ascii="Times New Roman" w:eastAsia="Times New Roman" w:hAnsi="Times New Roman" w:cs="Times New Roman"/>
          <w:sz w:val="28"/>
          <w:szCs w:val="28"/>
        </w:rPr>
        <w:t xml:space="preserve"> начальнику 4 відділу управління державної безпеки УНКВД </w:t>
      </w:r>
      <w:proofErr w:type="spellStart"/>
      <w:r>
        <w:rPr>
          <w:rFonts w:ascii="Times New Roman" w:eastAsia="Times New Roman" w:hAnsi="Times New Roman" w:cs="Times New Roman"/>
          <w:sz w:val="28"/>
          <w:szCs w:val="28"/>
        </w:rPr>
        <w:t>Арону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Хатеневеру</w:t>
      </w:r>
      <w:proofErr w:type="spellEnd"/>
      <w:r>
        <w:rPr>
          <w:rFonts w:ascii="Times New Roman" w:eastAsia="Times New Roman" w:hAnsi="Times New Roman" w:cs="Times New Roman"/>
          <w:sz w:val="28"/>
          <w:szCs w:val="28"/>
        </w:rPr>
        <w:t>. 5 грудня 1937 року</w:t>
      </w:r>
    </w:p>
    <w:p w:rsidR="00C34D4D" w:rsidRDefault="00C34D4D"/>
    <w:p w:rsidR="00C34D4D" w:rsidRDefault="00103243">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Виписка із протоколу особливої трійки УНКВД у Полтавській області про розстріл Скрипника С.І. 17–19 листопада 1937 року</w:t>
      </w:r>
    </w:p>
    <w:p w:rsidR="00F126AB" w:rsidRDefault="00F126AB">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rsidR="00F126AB" w:rsidRPr="00F126AB" w:rsidRDefault="00F126AB" w:rsidP="00F126AB">
      <w:pPr>
        <w:jc w:val="center"/>
        <w:rPr>
          <w:rFonts w:ascii="Times New Roman" w:eastAsia="Times New Roman" w:hAnsi="Times New Roman" w:cs="Times New Roman"/>
          <w:b/>
          <w:sz w:val="28"/>
          <w:szCs w:val="28"/>
        </w:rPr>
      </w:pPr>
      <w:r w:rsidRPr="00F126AB">
        <w:rPr>
          <w:rFonts w:ascii="Times New Roman" w:eastAsia="Times New Roman" w:hAnsi="Times New Roman" w:cs="Times New Roman"/>
          <w:b/>
          <w:sz w:val="28"/>
          <w:szCs w:val="28"/>
        </w:rPr>
        <w:lastRenderedPageBreak/>
        <w:t>Додаток 4. Проекти Українського інституту національної пам’яті, що розкривають різні аспекти діяльності Головного отамана</w:t>
      </w:r>
    </w:p>
    <w:p w:rsidR="00764404" w:rsidRPr="003916B3" w:rsidRDefault="00764404" w:rsidP="003916B3">
      <w:pPr>
        <w:pStyle w:val="1"/>
        <w:keepNext w:val="0"/>
        <w:keepLines w:val="0"/>
        <w:spacing w:before="0" w:after="0" w:line="240" w:lineRule="auto"/>
        <w:ind w:right="7" w:firstLine="566"/>
        <w:jc w:val="both"/>
        <w:rPr>
          <w:rFonts w:ascii="Times New Roman" w:eastAsia="Times New Roman" w:hAnsi="Times New Roman" w:cs="Times New Roman"/>
          <w:sz w:val="28"/>
          <w:szCs w:val="28"/>
        </w:rPr>
      </w:pPr>
      <w:r w:rsidRPr="00764404">
        <w:rPr>
          <w:rFonts w:ascii="Times New Roman" w:eastAsia="Times New Roman" w:hAnsi="Times New Roman" w:cs="Times New Roman"/>
          <w:sz w:val="28"/>
          <w:szCs w:val="28"/>
        </w:rPr>
        <w:t xml:space="preserve">Український інститут національної пам'яті до 100-річчя Української революції  створив веб-сторінку “Українська революція 1917–1921 років”, на якій зібрано основні відомості про етапи Революції, видатних діячів, тогочасні фото, документи, спецпроекти Інституту та медійних партнерів, соціальну рекламу, </w:t>
      </w:r>
      <w:proofErr w:type="spellStart"/>
      <w:r w:rsidRPr="00764404">
        <w:rPr>
          <w:rFonts w:ascii="Times New Roman" w:eastAsia="Times New Roman" w:hAnsi="Times New Roman" w:cs="Times New Roman"/>
          <w:sz w:val="28"/>
          <w:szCs w:val="28"/>
        </w:rPr>
        <w:t>інфографіку</w:t>
      </w:r>
      <w:proofErr w:type="spellEnd"/>
      <w:r w:rsidRPr="00764404">
        <w:rPr>
          <w:rFonts w:ascii="Times New Roman" w:eastAsia="Times New Roman" w:hAnsi="Times New Roman" w:cs="Times New Roman"/>
          <w:sz w:val="28"/>
          <w:szCs w:val="28"/>
        </w:rPr>
        <w:t>, настільну гру, фотодокументальні виставки, інформаційні матеріали, брошури, календар, інтерактивну карту “Місця пам’яті Української революції” та інші. Сторінка міститься за посиланням</w:t>
      </w:r>
      <w:r w:rsidRPr="003916B3">
        <w:rPr>
          <w:rFonts w:ascii="Times New Roman" w:eastAsia="Times New Roman" w:hAnsi="Times New Roman" w:cs="Times New Roman"/>
          <w:sz w:val="28"/>
          <w:szCs w:val="28"/>
        </w:rPr>
        <w:t xml:space="preserve">: </w:t>
      </w:r>
      <w:hyperlink r:id="rId16" w:history="1">
        <w:r w:rsidRPr="003916B3">
          <w:rPr>
            <w:rFonts w:ascii="Times New Roman" w:eastAsia="Times New Roman" w:hAnsi="Times New Roman" w:cs="Times New Roman"/>
            <w:sz w:val="28"/>
          </w:rPr>
          <w:t>http://unr.memory.gov.ua/</w:t>
        </w:r>
      </w:hyperlink>
    </w:p>
    <w:p w:rsidR="00784D74" w:rsidRPr="00784D74" w:rsidRDefault="00784D74" w:rsidP="00784D74">
      <w:pPr>
        <w:pStyle w:val="1"/>
        <w:keepNext w:val="0"/>
        <w:keepLines w:val="0"/>
        <w:spacing w:before="0" w:after="0" w:line="240" w:lineRule="auto"/>
        <w:ind w:right="7" w:firstLine="566"/>
        <w:jc w:val="both"/>
        <w:rPr>
          <w:rFonts w:ascii="Times New Roman" w:eastAsia="Times New Roman" w:hAnsi="Times New Roman" w:cs="Times New Roman"/>
          <w:sz w:val="28"/>
          <w:szCs w:val="28"/>
        </w:rPr>
      </w:pPr>
      <w:r w:rsidRPr="003916B3">
        <w:rPr>
          <w:rFonts w:ascii="Times New Roman" w:eastAsia="Times New Roman" w:hAnsi="Times New Roman" w:cs="Times New Roman"/>
          <w:sz w:val="28"/>
          <w:szCs w:val="28"/>
        </w:rPr>
        <w:t>Цикл статей</w:t>
      </w:r>
      <w:r w:rsidRPr="00784D74">
        <w:rPr>
          <w:rFonts w:ascii="Times New Roman" w:eastAsia="Times New Roman" w:hAnsi="Times New Roman" w:cs="Times New Roman"/>
          <w:sz w:val="28"/>
          <w:szCs w:val="28"/>
        </w:rPr>
        <w:t xml:space="preserve"> на основі розсекречених документів радянських спецслужб розповідає про вбивство Симона Петлюри і суд над Самуїлом </w:t>
      </w:r>
      <w:proofErr w:type="spellStart"/>
      <w:r w:rsidRPr="00784D74">
        <w:rPr>
          <w:rFonts w:ascii="Times New Roman" w:eastAsia="Times New Roman" w:hAnsi="Times New Roman" w:cs="Times New Roman"/>
          <w:sz w:val="28"/>
          <w:szCs w:val="28"/>
        </w:rPr>
        <w:t>Шварцбардом</w:t>
      </w:r>
      <w:proofErr w:type="spellEnd"/>
      <w:r w:rsidRPr="00784D74">
        <w:rPr>
          <w:rFonts w:ascii="Times New Roman" w:eastAsia="Times New Roman" w:hAnsi="Times New Roman" w:cs="Times New Roman"/>
          <w:sz w:val="28"/>
          <w:szCs w:val="28"/>
        </w:rPr>
        <w:t xml:space="preserve">, про те, як  радянська пропаганда творила образ "українця-антисеміта". Зокрема, йдеться про оприлюднені Галузевим державним архівом Служби зовнішньої розвідки України матеріали всесоюзної та української закордонної розвідки за 1925–1932 роки щодо української політичної еміграції в країнах Західної Європи, агентурні донесення, спецповідомлення, інформаційні довідки, документи українських органів влади, громадських організацій та діячів. Загалом понад 5 тисяч сторінок архівних документів. Є й інформація про зміст документів, зібраних </w:t>
      </w:r>
      <w:proofErr w:type="spellStart"/>
      <w:r w:rsidRPr="00784D74">
        <w:rPr>
          <w:rFonts w:ascii="Times New Roman" w:eastAsia="Times New Roman" w:hAnsi="Times New Roman" w:cs="Times New Roman"/>
          <w:sz w:val="28"/>
          <w:szCs w:val="28"/>
        </w:rPr>
        <w:t>уенерівцями</w:t>
      </w:r>
      <w:proofErr w:type="spellEnd"/>
      <w:r w:rsidRPr="00784D74">
        <w:rPr>
          <w:rFonts w:ascii="Times New Roman" w:eastAsia="Times New Roman" w:hAnsi="Times New Roman" w:cs="Times New Roman"/>
          <w:sz w:val="28"/>
          <w:szCs w:val="28"/>
        </w:rPr>
        <w:t xml:space="preserve"> для судового процесу. Це дало змогу адвокатам Шварцбарда підготувати стратегію захисту і зібрати контраргументи, які б сіяли сумніви у достовірності української версії. На основі даних розвідки готували відверті маніпуляції думкою присяжних-французів, котрі були мало обізнані з перебігом подій недавньої історії України.</w:t>
      </w:r>
    </w:p>
    <w:p w:rsidR="00784D74" w:rsidRPr="00784D74" w:rsidRDefault="00784D74" w:rsidP="00784D74">
      <w:pPr>
        <w:pStyle w:val="1"/>
        <w:keepNext w:val="0"/>
        <w:keepLines w:val="0"/>
        <w:spacing w:before="0" w:after="0" w:line="240" w:lineRule="auto"/>
        <w:ind w:right="7" w:firstLine="566"/>
        <w:jc w:val="both"/>
        <w:rPr>
          <w:rFonts w:ascii="Times New Roman" w:eastAsia="Times New Roman" w:hAnsi="Times New Roman" w:cs="Times New Roman"/>
          <w:sz w:val="28"/>
          <w:szCs w:val="28"/>
        </w:rPr>
      </w:pPr>
      <w:r w:rsidRPr="00784D74">
        <w:rPr>
          <w:rFonts w:ascii="Times New Roman" w:eastAsia="Times New Roman" w:hAnsi="Times New Roman" w:cs="Times New Roman"/>
          <w:sz w:val="28"/>
          <w:szCs w:val="28"/>
        </w:rPr>
        <w:t xml:space="preserve">Чи не найважливішою є доповідна записка голови ГПУ УСРР Всеволода </w:t>
      </w:r>
      <w:proofErr w:type="spellStart"/>
      <w:r w:rsidRPr="00784D74">
        <w:rPr>
          <w:rFonts w:ascii="Times New Roman" w:eastAsia="Times New Roman" w:hAnsi="Times New Roman" w:cs="Times New Roman"/>
          <w:sz w:val="28"/>
          <w:szCs w:val="28"/>
        </w:rPr>
        <w:t>Балицького</w:t>
      </w:r>
      <w:proofErr w:type="spellEnd"/>
      <w:r w:rsidRPr="00784D74">
        <w:rPr>
          <w:rFonts w:ascii="Times New Roman" w:eastAsia="Times New Roman" w:hAnsi="Times New Roman" w:cs="Times New Roman"/>
          <w:sz w:val="28"/>
          <w:szCs w:val="28"/>
        </w:rPr>
        <w:t xml:space="preserve"> на ім’я генерального секретаря ЦК КП(б)У Лазаря Кагановича “По справі вбивства Петлюри” (грудень 1926 року). В ній узагальнена наявна в чекістів інформація щодо вбивства Симона Петлюри – повідомлення в пресі, суспільні настрої, реакція українців і звинувачення в адресу радянських спецслужб, вплив на судовий процес і вирок Самуїлу </w:t>
      </w:r>
      <w:proofErr w:type="spellStart"/>
      <w:r w:rsidRPr="00784D74">
        <w:rPr>
          <w:rFonts w:ascii="Times New Roman" w:eastAsia="Times New Roman" w:hAnsi="Times New Roman" w:cs="Times New Roman"/>
          <w:sz w:val="28"/>
          <w:szCs w:val="28"/>
        </w:rPr>
        <w:t>Шварцбарду</w:t>
      </w:r>
      <w:proofErr w:type="spellEnd"/>
      <w:r w:rsidRPr="00784D74">
        <w:rPr>
          <w:rFonts w:ascii="Times New Roman" w:eastAsia="Times New Roman" w:hAnsi="Times New Roman" w:cs="Times New Roman"/>
          <w:sz w:val="28"/>
          <w:szCs w:val="28"/>
        </w:rPr>
        <w:t>.</w:t>
      </w:r>
    </w:p>
    <w:p w:rsidR="00784D74" w:rsidRPr="00784D74" w:rsidRDefault="00784D74" w:rsidP="00784D74">
      <w:pPr>
        <w:pStyle w:val="1"/>
        <w:keepNext w:val="0"/>
        <w:keepLines w:val="0"/>
        <w:spacing w:before="0" w:after="0" w:line="240" w:lineRule="auto"/>
        <w:ind w:right="7" w:firstLine="566"/>
        <w:jc w:val="both"/>
        <w:rPr>
          <w:rFonts w:ascii="Times New Roman" w:eastAsia="Times New Roman" w:hAnsi="Times New Roman" w:cs="Times New Roman"/>
          <w:sz w:val="28"/>
          <w:szCs w:val="28"/>
        </w:rPr>
      </w:pPr>
      <w:r w:rsidRPr="00784D74">
        <w:rPr>
          <w:rFonts w:ascii="Times New Roman" w:eastAsia="Times New Roman" w:hAnsi="Times New Roman" w:cs="Times New Roman"/>
          <w:sz w:val="28"/>
          <w:szCs w:val="28"/>
        </w:rPr>
        <w:t>“Українці зібрали докази вбивства Петлюри чекістами”. В цій статті наголошується, що українська еміграція була одностайною в думці, що Симон Петлюра у травні 1926 року був вбитий радянськими спецслужбами. За словами чекістів, лідери Української партії соціалістів-революціонерів мали відповідні докази й готувалися їх оприлюднити.</w:t>
      </w:r>
    </w:p>
    <w:p w:rsidR="003916B3" w:rsidRPr="003916B3" w:rsidRDefault="00784D74" w:rsidP="00784D74">
      <w:pPr>
        <w:pStyle w:val="1"/>
        <w:keepNext w:val="0"/>
        <w:keepLines w:val="0"/>
        <w:spacing w:before="0" w:after="0" w:line="240" w:lineRule="auto"/>
        <w:ind w:right="7" w:firstLine="566"/>
        <w:jc w:val="both"/>
        <w:rPr>
          <w:rFonts w:ascii="Times New Roman" w:eastAsia="Times New Roman" w:hAnsi="Times New Roman" w:cs="Times New Roman"/>
          <w:sz w:val="28"/>
          <w:szCs w:val="28"/>
        </w:rPr>
      </w:pPr>
      <w:r w:rsidRPr="00784D74">
        <w:rPr>
          <w:rFonts w:ascii="Times New Roman" w:eastAsia="Times New Roman" w:hAnsi="Times New Roman" w:cs="Times New Roman"/>
          <w:sz w:val="28"/>
          <w:szCs w:val="28"/>
        </w:rPr>
        <w:t>“</w:t>
      </w:r>
      <w:r w:rsidR="0099700B" w:rsidRPr="003916B3">
        <w:rPr>
          <w:rFonts w:ascii="Times New Roman" w:eastAsia="Times New Roman" w:hAnsi="Times New Roman" w:cs="Times New Roman"/>
          <w:sz w:val="28"/>
          <w:szCs w:val="28"/>
        </w:rPr>
        <w:t>Есерівські кола в Парижі отримали з Берліна документальні свідчення того, що вбивство Петлюри організувала радянська влада</w:t>
      </w:r>
      <w:r w:rsidR="0099700B" w:rsidRPr="00784D74">
        <w:rPr>
          <w:rFonts w:ascii="Times New Roman" w:eastAsia="Times New Roman" w:hAnsi="Times New Roman" w:cs="Times New Roman"/>
          <w:sz w:val="28"/>
          <w:szCs w:val="28"/>
        </w:rPr>
        <w:t>, – відзначалося в донесенні радянської закордонної розвідки від 18 червня 1926 року з Парижа. –</w:t>
      </w:r>
      <w:r w:rsidR="0099700B" w:rsidRPr="003916B3">
        <w:rPr>
          <w:rFonts w:ascii="Times New Roman" w:eastAsia="Times New Roman" w:hAnsi="Times New Roman" w:cs="Times New Roman"/>
          <w:sz w:val="28"/>
          <w:szCs w:val="28"/>
        </w:rPr>
        <w:t xml:space="preserve"> Остання, буцімто, надзвичайно стурбована появою в Польщі у влади </w:t>
      </w:r>
      <w:proofErr w:type="spellStart"/>
      <w:r w:rsidR="0099700B" w:rsidRPr="003916B3">
        <w:rPr>
          <w:rFonts w:ascii="Times New Roman" w:eastAsia="Times New Roman" w:hAnsi="Times New Roman" w:cs="Times New Roman"/>
          <w:sz w:val="28"/>
          <w:szCs w:val="28"/>
        </w:rPr>
        <w:t>Пілсудського</w:t>
      </w:r>
      <w:proofErr w:type="spellEnd"/>
      <w:r w:rsidR="0099700B" w:rsidRPr="003916B3">
        <w:rPr>
          <w:rFonts w:ascii="Times New Roman" w:eastAsia="Times New Roman" w:hAnsi="Times New Roman" w:cs="Times New Roman"/>
          <w:sz w:val="28"/>
          <w:szCs w:val="28"/>
        </w:rPr>
        <w:t xml:space="preserve"> велик</w:t>
      </w:r>
      <w:r w:rsidR="00127D97" w:rsidRPr="003916B3">
        <w:rPr>
          <w:rFonts w:ascii="Times New Roman" w:eastAsia="Times New Roman" w:hAnsi="Times New Roman" w:cs="Times New Roman"/>
          <w:sz w:val="28"/>
          <w:szCs w:val="28"/>
        </w:rPr>
        <w:t>ого</w:t>
      </w:r>
      <w:r w:rsidR="0099700B" w:rsidRPr="003916B3">
        <w:rPr>
          <w:rFonts w:ascii="Times New Roman" w:eastAsia="Times New Roman" w:hAnsi="Times New Roman" w:cs="Times New Roman"/>
          <w:sz w:val="28"/>
          <w:szCs w:val="28"/>
        </w:rPr>
        <w:t xml:space="preserve"> особист</w:t>
      </w:r>
      <w:r w:rsidR="00127D97" w:rsidRPr="003916B3">
        <w:rPr>
          <w:rFonts w:ascii="Times New Roman" w:eastAsia="Times New Roman" w:hAnsi="Times New Roman" w:cs="Times New Roman"/>
          <w:sz w:val="28"/>
          <w:szCs w:val="28"/>
        </w:rPr>
        <w:t>ого</w:t>
      </w:r>
      <w:r w:rsidR="0099700B" w:rsidRPr="003916B3">
        <w:rPr>
          <w:rFonts w:ascii="Times New Roman" w:eastAsia="Times New Roman" w:hAnsi="Times New Roman" w:cs="Times New Roman"/>
          <w:sz w:val="28"/>
          <w:szCs w:val="28"/>
        </w:rPr>
        <w:t xml:space="preserve"> друг</w:t>
      </w:r>
      <w:r w:rsidR="00127D97" w:rsidRPr="003916B3">
        <w:rPr>
          <w:rFonts w:ascii="Times New Roman" w:eastAsia="Times New Roman" w:hAnsi="Times New Roman" w:cs="Times New Roman"/>
          <w:sz w:val="28"/>
          <w:szCs w:val="28"/>
        </w:rPr>
        <w:t>а</w:t>
      </w:r>
      <w:r w:rsidR="0099700B" w:rsidRPr="003916B3">
        <w:rPr>
          <w:rFonts w:ascii="Times New Roman" w:eastAsia="Times New Roman" w:hAnsi="Times New Roman" w:cs="Times New Roman"/>
          <w:sz w:val="28"/>
          <w:szCs w:val="28"/>
        </w:rPr>
        <w:t xml:space="preserve"> – Петлюр</w:t>
      </w:r>
      <w:r w:rsidR="00127D97" w:rsidRPr="003916B3">
        <w:rPr>
          <w:rFonts w:ascii="Times New Roman" w:eastAsia="Times New Roman" w:hAnsi="Times New Roman" w:cs="Times New Roman"/>
          <w:sz w:val="28"/>
          <w:szCs w:val="28"/>
        </w:rPr>
        <w:t>и</w:t>
      </w:r>
      <w:r w:rsidR="0099700B" w:rsidRPr="003916B3">
        <w:rPr>
          <w:rFonts w:ascii="Times New Roman" w:eastAsia="Times New Roman" w:hAnsi="Times New Roman" w:cs="Times New Roman"/>
          <w:sz w:val="28"/>
          <w:szCs w:val="28"/>
        </w:rPr>
        <w:t xml:space="preserve">. У зв’язку з цим Москва очікувала пожвавлення діяльності Петлюри, підтриманого </w:t>
      </w:r>
      <w:proofErr w:type="spellStart"/>
      <w:r w:rsidR="0099700B" w:rsidRPr="003916B3">
        <w:rPr>
          <w:rFonts w:ascii="Times New Roman" w:eastAsia="Times New Roman" w:hAnsi="Times New Roman" w:cs="Times New Roman"/>
          <w:sz w:val="28"/>
          <w:szCs w:val="28"/>
        </w:rPr>
        <w:t>Пілсудським</w:t>
      </w:r>
      <w:proofErr w:type="spellEnd"/>
      <w:r w:rsidR="0099700B" w:rsidRPr="003916B3">
        <w:rPr>
          <w:rFonts w:ascii="Times New Roman" w:eastAsia="Times New Roman" w:hAnsi="Times New Roman" w:cs="Times New Roman"/>
          <w:sz w:val="28"/>
          <w:szCs w:val="28"/>
        </w:rPr>
        <w:t xml:space="preserve">, для організації нового повстання проти більшовиків </w:t>
      </w:r>
      <w:r w:rsidR="00127D97" w:rsidRPr="003916B3">
        <w:rPr>
          <w:rFonts w:ascii="Times New Roman" w:eastAsia="Times New Roman" w:hAnsi="Times New Roman" w:cs="Times New Roman"/>
          <w:sz w:val="28"/>
          <w:szCs w:val="28"/>
        </w:rPr>
        <w:t>на</w:t>
      </w:r>
      <w:r w:rsidR="0099700B" w:rsidRPr="003916B3">
        <w:rPr>
          <w:rFonts w:ascii="Times New Roman" w:eastAsia="Times New Roman" w:hAnsi="Times New Roman" w:cs="Times New Roman"/>
          <w:sz w:val="28"/>
          <w:szCs w:val="28"/>
        </w:rPr>
        <w:t xml:space="preserve"> Україні. Тому вирішили вбити Петлюру й одночасно з цим посилити терор на Україні, чим пояснюється посилення арештів. Есери планують опублікувати </w:t>
      </w:r>
      <w:proofErr w:type="spellStart"/>
      <w:r w:rsidR="0099700B" w:rsidRPr="003916B3">
        <w:rPr>
          <w:rFonts w:ascii="Times New Roman" w:eastAsia="Times New Roman" w:hAnsi="Times New Roman" w:cs="Times New Roman"/>
          <w:sz w:val="28"/>
          <w:szCs w:val="28"/>
        </w:rPr>
        <w:t>зазаначені</w:t>
      </w:r>
      <w:proofErr w:type="spellEnd"/>
      <w:r w:rsidR="0099700B" w:rsidRPr="003916B3">
        <w:rPr>
          <w:rFonts w:ascii="Times New Roman" w:eastAsia="Times New Roman" w:hAnsi="Times New Roman" w:cs="Times New Roman"/>
          <w:sz w:val="28"/>
          <w:szCs w:val="28"/>
        </w:rPr>
        <w:t xml:space="preserve"> вище документи назагал</w:t>
      </w:r>
      <w:r w:rsidRPr="00784D74">
        <w:rPr>
          <w:rFonts w:ascii="Times New Roman" w:eastAsia="Times New Roman" w:hAnsi="Times New Roman" w:cs="Times New Roman"/>
          <w:sz w:val="28"/>
          <w:szCs w:val="28"/>
        </w:rPr>
        <w:t>”.</w:t>
      </w:r>
      <w:r w:rsidR="003916B3" w:rsidRPr="003916B3">
        <w:rPr>
          <w:rFonts w:ascii="Times New Roman" w:eastAsia="Times New Roman" w:hAnsi="Times New Roman" w:cs="Times New Roman"/>
          <w:sz w:val="28"/>
          <w:szCs w:val="28"/>
        </w:rPr>
        <w:t xml:space="preserve"> </w:t>
      </w:r>
    </w:p>
    <w:p w:rsidR="00784D74" w:rsidRPr="00784D74" w:rsidRDefault="00784D74" w:rsidP="00784D74">
      <w:pPr>
        <w:pStyle w:val="1"/>
        <w:keepNext w:val="0"/>
        <w:keepLines w:val="0"/>
        <w:spacing w:before="0" w:after="0" w:line="240" w:lineRule="auto"/>
        <w:ind w:right="7" w:firstLine="566"/>
        <w:jc w:val="both"/>
        <w:rPr>
          <w:rFonts w:ascii="Times New Roman" w:eastAsia="Times New Roman" w:hAnsi="Times New Roman" w:cs="Times New Roman"/>
          <w:sz w:val="28"/>
          <w:szCs w:val="28"/>
        </w:rPr>
      </w:pPr>
      <w:r w:rsidRPr="00784D74">
        <w:rPr>
          <w:rFonts w:ascii="Times New Roman" w:eastAsia="Times New Roman" w:hAnsi="Times New Roman" w:cs="Times New Roman"/>
          <w:sz w:val="28"/>
          <w:szCs w:val="28"/>
        </w:rPr>
        <w:t xml:space="preserve">Автор статей – Ярослав </w:t>
      </w:r>
      <w:proofErr w:type="spellStart"/>
      <w:r w:rsidRPr="00784D74">
        <w:rPr>
          <w:rFonts w:ascii="Times New Roman" w:eastAsia="Times New Roman" w:hAnsi="Times New Roman" w:cs="Times New Roman"/>
          <w:sz w:val="28"/>
          <w:szCs w:val="28"/>
        </w:rPr>
        <w:t>Файзулін</w:t>
      </w:r>
      <w:proofErr w:type="spellEnd"/>
      <w:r w:rsidRPr="00784D74">
        <w:rPr>
          <w:rFonts w:ascii="Times New Roman" w:eastAsia="Times New Roman" w:hAnsi="Times New Roman" w:cs="Times New Roman"/>
          <w:sz w:val="28"/>
          <w:szCs w:val="28"/>
        </w:rPr>
        <w:t xml:space="preserve">. </w:t>
      </w:r>
      <w:r w:rsidR="00A4656E" w:rsidRPr="00A4656E">
        <w:rPr>
          <w:rFonts w:ascii="Times New Roman" w:eastAsia="Times New Roman" w:hAnsi="Times New Roman" w:cs="Times New Roman"/>
          <w:sz w:val="28"/>
          <w:szCs w:val="28"/>
        </w:rPr>
        <w:t>Матеріали містяться зв посиланням:</w:t>
      </w:r>
      <w:r w:rsidR="00A4656E" w:rsidRPr="003916B3">
        <w:rPr>
          <w:rFonts w:ascii="Times New Roman" w:eastAsia="Times New Roman" w:hAnsi="Times New Roman" w:cs="Times New Roman"/>
          <w:sz w:val="28"/>
          <w:szCs w:val="28"/>
        </w:rPr>
        <w:t xml:space="preserve"> </w:t>
      </w:r>
      <w:hyperlink r:id="rId17" w:history="1">
        <w:r w:rsidR="00A4656E" w:rsidRPr="003916B3">
          <w:rPr>
            <w:rFonts w:ascii="Times New Roman" w:eastAsia="Times New Roman" w:hAnsi="Times New Roman" w:cs="Times New Roman"/>
            <w:sz w:val="28"/>
            <w:szCs w:val="28"/>
          </w:rPr>
          <w:t>https://is.gd/06RGkR</w:t>
        </w:r>
      </w:hyperlink>
    </w:p>
    <w:p w:rsidR="00A4656E" w:rsidRDefault="00A4656E" w:rsidP="00784D74">
      <w:pPr>
        <w:pStyle w:val="1"/>
        <w:keepNext w:val="0"/>
        <w:keepLines w:val="0"/>
        <w:spacing w:before="0" w:after="0" w:line="240" w:lineRule="auto"/>
        <w:ind w:right="7" w:firstLine="566"/>
        <w:jc w:val="both"/>
        <w:rPr>
          <w:rFonts w:ascii="Times New Roman" w:eastAsia="Times New Roman" w:hAnsi="Times New Roman" w:cs="Times New Roman"/>
          <w:b/>
          <w:sz w:val="28"/>
          <w:szCs w:val="28"/>
          <w:lang w:val="uk-UA"/>
        </w:rPr>
      </w:pPr>
    </w:p>
    <w:p w:rsidR="00784D74" w:rsidRPr="00784D74" w:rsidRDefault="00784D74" w:rsidP="00784D74">
      <w:pPr>
        <w:pStyle w:val="1"/>
        <w:keepNext w:val="0"/>
        <w:keepLines w:val="0"/>
        <w:spacing w:before="0" w:after="0" w:line="240" w:lineRule="auto"/>
        <w:ind w:right="7" w:firstLine="566"/>
        <w:jc w:val="both"/>
        <w:rPr>
          <w:rFonts w:ascii="Times New Roman" w:eastAsia="Times New Roman" w:hAnsi="Times New Roman" w:cs="Times New Roman"/>
          <w:b/>
          <w:sz w:val="28"/>
          <w:szCs w:val="28"/>
        </w:rPr>
      </w:pPr>
      <w:r w:rsidRPr="00784D74">
        <w:rPr>
          <w:rFonts w:ascii="Times New Roman" w:eastAsia="Times New Roman" w:hAnsi="Times New Roman" w:cs="Times New Roman"/>
          <w:b/>
          <w:sz w:val="28"/>
          <w:szCs w:val="28"/>
        </w:rPr>
        <w:t xml:space="preserve">Набір </w:t>
      </w:r>
      <w:proofErr w:type="spellStart"/>
      <w:r w:rsidRPr="00784D74">
        <w:rPr>
          <w:rFonts w:ascii="Times New Roman" w:eastAsia="Times New Roman" w:hAnsi="Times New Roman" w:cs="Times New Roman"/>
          <w:b/>
          <w:sz w:val="28"/>
          <w:szCs w:val="28"/>
        </w:rPr>
        <w:t>поштівок</w:t>
      </w:r>
      <w:proofErr w:type="spellEnd"/>
      <w:r w:rsidRPr="00784D74">
        <w:rPr>
          <w:rFonts w:ascii="Times New Roman" w:eastAsia="Times New Roman" w:hAnsi="Times New Roman" w:cs="Times New Roman"/>
          <w:b/>
          <w:sz w:val="28"/>
          <w:szCs w:val="28"/>
        </w:rPr>
        <w:t xml:space="preserve"> і виставка "Перший Уряд України. 100 років" </w:t>
      </w:r>
    </w:p>
    <w:p w:rsidR="00784D74" w:rsidRPr="00784D74" w:rsidRDefault="00784D74" w:rsidP="00784D74">
      <w:pPr>
        <w:pStyle w:val="1"/>
        <w:keepNext w:val="0"/>
        <w:keepLines w:val="0"/>
        <w:spacing w:before="0" w:after="0" w:line="240" w:lineRule="auto"/>
        <w:ind w:right="7" w:firstLine="566"/>
        <w:jc w:val="both"/>
        <w:rPr>
          <w:rFonts w:ascii="Times New Roman" w:eastAsia="Times New Roman" w:hAnsi="Times New Roman" w:cs="Times New Roman"/>
          <w:sz w:val="28"/>
          <w:szCs w:val="28"/>
        </w:rPr>
      </w:pPr>
    </w:p>
    <w:p w:rsidR="00784D74" w:rsidRPr="00784D74" w:rsidRDefault="00784D74" w:rsidP="00784D74">
      <w:pPr>
        <w:pStyle w:val="1"/>
        <w:keepNext w:val="0"/>
        <w:keepLines w:val="0"/>
        <w:spacing w:before="0" w:after="0" w:line="240" w:lineRule="auto"/>
        <w:ind w:right="7" w:firstLine="566"/>
        <w:jc w:val="both"/>
        <w:rPr>
          <w:rFonts w:ascii="Times New Roman" w:eastAsia="Times New Roman" w:hAnsi="Times New Roman" w:cs="Times New Roman"/>
          <w:sz w:val="28"/>
          <w:szCs w:val="28"/>
        </w:rPr>
      </w:pPr>
    </w:p>
    <w:p w:rsidR="00A4656E" w:rsidRPr="003916B3" w:rsidRDefault="00784D74" w:rsidP="003916B3">
      <w:pPr>
        <w:pStyle w:val="1"/>
        <w:spacing w:before="0" w:after="0" w:line="240" w:lineRule="auto"/>
        <w:ind w:right="2" w:firstLine="709"/>
        <w:jc w:val="both"/>
        <w:rPr>
          <w:rFonts w:ascii="Times New Roman" w:hAnsi="Times New Roman" w:cs="Times New Roman"/>
        </w:rPr>
      </w:pPr>
      <w:r w:rsidRPr="00784D74">
        <w:rPr>
          <w:rFonts w:ascii="Times New Roman" w:eastAsia="Times New Roman" w:hAnsi="Times New Roman" w:cs="Times New Roman"/>
          <w:sz w:val="28"/>
          <w:szCs w:val="28"/>
        </w:rPr>
        <w:t xml:space="preserve">28 червня 1917-го Центральна Рада створила виконавчий орган – Генеральний Секретаріат – перший уряд України. Він мав займатися справами внутрішніми, фінансовими, продовольчими, земельними, хліборобськими, міжнаціональними та іншими в межах України. Щоб не ускладнювати й без того складні стосунки з російським Тимчасовим урядом, вирішили не вживати слово “уряд” чи “міністри”, натомість – “Генеральні секретарі”. До першого складу Генерального Секретаріату увійшли 8 Генеральних секретарів та Генеральний писар. Про них и розповідає набір листівок. Найстаршому представнику Генерального Секретаріату Івану </w:t>
      </w:r>
      <w:proofErr w:type="spellStart"/>
      <w:r w:rsidRPr="00784D74">
        <w:rPr>
          <w:rFonts w:ascii="Times New Roman" w:eastAsia="Times New Roman" w:hAnsi="Times New Roman" w:cs="Times New Roman"/>
          <w:sz w:val="28"/>
          <w:szCs w:val="28"/>
        </w:rPr>
        <w:t>Стешенку</w:t>
      </w:r>
      <w:proofErr w:type="spellEnd"/>
      <w:r w:rsidRPr="00784D74">
        <w:rPr>
          <w:rFonts w:ascii="Times New Roman" w:eastAsia="Times New Roman" w:hAnsi="Times New Roman" w:cs="Times New Roman"/>
          <w:sz w:val="28"/>
          <w:szCs w:val="28"/>
        </w:rPr>
        <w:t xml:space="preserve"> на момент вступу на посаду виповнилося 44 роки, а наймолодшому Павлу </w:t>
      </w:r>
      <w:proofErr w:type="spellStart"/>
      <w:r w:rsidRPr="00784D74">
        <w:rPr>
          <w:rFonts w:ascii="Times New Roman" w:eastAsia="Times New Roman" w:hAnsi="Times New Roman" w:cs="Times New Roman"/>
          <w:sz w:val="28"/>
          <w:szCs w:val="28"/>
        </w:rPr>
        <w:t>Христюку</w:t>
      </w:r>
      <w:proofErr w:type="spellEnd"/>
      <w:r w:rsidRPr="00784D74">
        <w:rPr>
          <w:rFonts w:ascii="Times New Roman" w:eastAsia="Times New Roman" w:hAnsi="Times New Roman" w:cs="Times New Roman"/>
          <w:sz w:val="28"/>
          <w:szCs w:val="28"/>
        </w:rPr>
        <w:t xml:space="preserve"> – лише 27. Незважаючи на «молодість», а також брак досвіду державної служби, Генеральні секретарі відразу взялися за справи – організаційні питання, налагодження роботи відомств, визначення сфери діяльності та формування їхньої політики. Симон Петлюра як голова Українського генерального військового комітету зайнявся налагодженням армії. </w:t>
      </w:r>
      <w:proofErr w:type="spellStart"/>
      <w:r w:rsidR="00A4656E" w:rsidRPr="00A4656E">
        <w:rPr>
          <w:rFonts w:ascii="Times New Roman" w:eastAsia="Times New Roman" w:hAnsi="Times New Roman" w:cs="Times New Roman"/>
          <w:sz w:val="28"/>
          <w:szCs w:val="28"/>
        </w:rPr>
        <w:t>Поштівки</w:t>
      </w:r>
      <w:proofErr w:type="spellEnd"/>
      <w:r w:rsidR="00A4656E" w:rsidRPr="00A4656E">
        <w:rPr>
          <w:rFonts w:ascii="Times New Roman" w:eastAsia="Times New Roman" w:hAnsi="Times New Roman" w:cs="Times New Roman"/>
          <w:sz w:val="28"/>
          <w:szCs w:val="28"/>
        </w:rPr>
        <w:t xml:space="preserve"> в належній якості розміщено за посиланням:</w:t>
      </w:r>
      <w:r w:rsidR="00A4656E">
        <w:rPr>
          <w:rFonts w:ascii="Times New Roman" w:eastAsia="Times New Roman" w:hAnsi="Times New Roman" w:cs="Times New Roman"/>
          <w:sz w:val="28"/>
          <w:szCs w:val="28"/>
          <w:lang w:val="uk-UA"/>
        </w:rPr>
        <w:t xml:space="preserve"> </w:t>
      </w:r>
      <w:hyperlink r:id="rId18" w:history="1">
        <w:r w:rsidR="00A4656E" w:rsidRPr="003916B3">
          <w:rPr>
            <w:rStyle w:val="aff3"/>
            <w:rFonts w:ascii="Times New Roman" w:hAnsi="Times New Roman" w:cs="Times New Roman"/>
            <w:b/>
            <w:bCs/>
            <w:color w:val="1155CC"/>
            <w:sz w:val="28"/>
            <w:szCs w:val="28"/>
          </w:rPr>
          <w:t>https://is.gd/z0mMRB</w:t>
        </w:r>
      </w:hyperlink>
    </w:p>
    <w:p w:rsidR="00784D74" w:rsidRPr="00784D74" w:rsidRDefault="00784D74" w:rsidP="00784D74">
      <w:pPr>
        <w:pStyle w:val="1"/>
        <w:keepNext w:val="0"/>
        <w:keepLines w:val="0"/>
        <w:spacing w:before="0" w:after="0" w:line="240" w:lineRule="auto"/>
        <w:ind w:right="7" w:firstLine="566"/>
        <w:jc w:val="both"/>
        <w:rPr>
          <w:rFonts w:ascii="Times New Roman" w:eastAsia="Times New Roman" w:hAnsi="Times New Roman" w:cs="Times New Roman"/>
          <w:sz w:val="28"/>
          <w:szCs w:val="28"/>
        </w:rPr>
      </w:pPr>
    </w:p>
    <w:p w:rsidR="003916B3" w:rsidRDefault="003916B3" w:rsidP="00784D74">
      <w:pPr>
        <w:pStyle w:val="1"/>
        <w:keepNext w:val="0"/>
        <w:keepLines w:val="0"/>
        <w:spacing w:before="0" w:after="0" w:line="240" w:lineRule="auto"/>
        <w:ind w:right="7" w:firstLine="566"/>
        <w:jc w:val="both"/>
        <w:rPr>
          <w:rFonts w:ascii="Times New Roman" w:eastAsia="Times New Roman" w:hAnsi="Times New Roman" w:cs="Times New Roman"/>
          <w:b/>
          <w:sz w:val="28"/>
          <w:szCs w:val="28"/>
          <w:lang w:val="uk-UA"/>
        </w:rPr>
      </w:pPr>
    </w:p>
    <w:p w:rsidR="003916B3" w:rsidRDefault="003916B3" w:rsidP="00784D74">
      <w:pPr>
        <w:pStyle w:val="1"/>
        <w:keepNext w:val="0"/>
        <w:keepLines w:val="0"/>
        <w:spacing w:before="0" w:after="0" w:line="240" w:lineRule="auto"/>
        <w:ind w:right="7" w:firstLine="566"/>
        <w:jc w:val="both"/>
        <w:rPr>
          <w:rFonts w:ascii="Times New Roman" w:eastAsia="Times New Roman" w:hAnsi="Times New Roman" w:cs="Times New Roman"/>
          <w:b/>
          <w:sz w:val="28"/>
          <w:szCs w:val="28"/>
          <w:lang w:val="uk-UA"/>
        </w:rPr>
      </w:pPr>
    </w:p>
    <w:p w:rsidR="003916B3" w:rsidRDefault="003916B3" w:rsidP="00784D74">
      <w:pPr>
        <w:pStyle w:val="1"/>
        <w:keepNext w:val="0"/>
        <w:keepLines w:val="0"/>
        <w:spacing w:before="0" w:after="0" w:line="240" w:lineRule="auto"/>
        <w:ind w:right="7" w:firstLine="566"/>
        <w:jc w:val="both"/>
        <w:rPr>
          <w:rFonts w:ascii="Times New Roman" w:eastAsia="Times New Roman" w:hAnsi="Times New Roman" w:cs="Times New Roman"/>
          <w:b/>
          <w:sz w:val="28"/>
          <w:szCs w:val="28"/>
          <w:lang w:val="uk-UA"/>
        </w:rPr>
      </w:pPr>
    </w:p>
    <w:p w:rsidR="003916B3" w:rsidRDefault="003916B3" w:rsidP="003916B3">
      <w:pPr>
        <w:rPr>
          <w:lang w:val="uk-UA"/>
        </w:rPr>
      </w:pPr>
    </w:p>
    <w:p w:rsidR="003916B3" w:rsidRPr="003916B3" w:rsidRDefault="003916B3" w:rsidP="003916B3">
      <w:pPr>
        <w:rPr>
          <w:lang w:val="uk-UA"/>
        </w:rPr>
      </w:pPr>
    </w:p>
    <w:p w:rsidR="003916B3" w:rsidRDefault="003916B3" w:rsidP="00784D74">
      <w:pPr>
        <w:pStyle w:val="1"/>
        <w:keepNext w:val="0"/>
        <w:keepLines w:val="0"/>
        <w:spacing w:before="0" w:after="0" w:line="240" w:lineRule="auto"/>
        <w:ind w:right="7" w:firstLine="566"/>
        <w:jc w:val="both"/>
        <w:rPr>
          <w:rFonts w:ascii="Times New Roman" w:eastAsia="Times New Roman" w:hAnsi="Times New Roman" w:cs="Times New Roman"/>
          <w:b/>
          <w:sz w:val="28"/>
          <w:szCs w:val="28"/>
          <w:lang w:val="uk-UA"/>
        </w:rPr>
      </w:pPr>
    </w:p>
    <w:p w:rsidR="00784D74" w:rsidRPr="00784D74" w:rsidRDefault="00784D74" w:rsidP="00784D74">
      <w:pPr>
        <w:pStyle w:val="1"/>
        <w:keepNext w:val="0"/>
        <w:keepLines w:val="0"/>
        <w:spacing w:before="0" w:after="0" w:line="240" w:lineRule="auto"/>
        <w:ind w:right="7" w:firstLine="566"/>
        <w:jc w:val="both"/>
        <w:rPr>
          <w:rFonts w:ascii="Times New Roman" w:eastAsia="Times New Roman" w:hAnsi="Times New Roman" w:cs="Times New Roman"/>
          <w:b/>
          <w:sz w:val="28"/>
          <w:szCs w:val="28"/>
        </w:rPr>
      </w:pPr>
      <w:r w:rsidRPr="00784D74">
        <w:rPr>
          <w:rFonts w:ascii="Times New Roman" w:eastAsia="Times New Roman" w:hAnsi="Times New Roman" w:cs="Times New Roman"/>
          <w:b/>
          <w:sz w:val="28"/>
          <w:szCs w:val="28"/>
        </w:rPr>
        <w:t>Ініціатор культурної дипломатії</w:t>
      </w:r>
    </w:p>
    <w:p w:rsidR="00784D74" w:rsidRPr="00784D74" w:rsidRDefault="00784D74" w:rsidP="00784D74">
      <w:pPr>
        <w:pStyle w:val="1"/>
        <w:keepNext w:val="0"/>
        <w:keepLines w:val="0"/>
        <w:spacing w:before="0" w:after="0" w:line="240" w:lineRule="auto"/>
        <w:ind w:right="7" w:firstLine="566"/>
        <w:jc w:val="both"/>
        <w:rPr>
          <w:rFonts w:ascii="Times New Roman" w:eastAsia="Times New Roman" w:hAnsi="Times New Roman" w:cs="Times New Roman"/>
          <w:sz w:val="28"/>
          <w:szCs w:val="28"/>
        </w:rPr>
      </w:pPr>
      <w:bookmarkStart w:id="123" w:name="_GoBack"/>
      <w:bookmarkEnd w:id="123"/>
    </w:p>
    <w:p w:rsidR="00784D74" w:rsidRPr="00784D74" w:rsidRDefault="00784D74" w:rsidP="00784D74">
      <w:pPr>
        <w:pStyle w:val="1"/>
        <w:keepNext w:val="0"/>
        <w:keepLines w:val="0"/>
        <w:spacing w:before="0" w:after="0" w:line="240" w:lineRule="auto"/>
        <w:ind w:right="7" w:firstLine="566"/>
        <w:jc w:val="both"/>
        <w:rPr>
          <w:rFonts w:ascii="Times New Roman" w:eastAsia="Times New Roman" w:hAnsi="Times New Roman" w:cs="Times New Roman"/>
          <w:sz w:val="28"/>
          <w:szCs w:val="28"/>
        </w:rPr>
      </w:pPr>
    </w:p>
    <w:p w:rsidR="00784D74" w:rsidRPr="00784D74" w:rsidRDefault="00784D74" w:rsidP="003916B3">
      <w:pPr>
        <w:pStyle w:val="1"/>
        <w:keepNext w:val="0"/>
        <w:keepLines w:val="0"/>
        <w:spacing w:before="0" w:after="0" w:line="240" w:lineRule="auto"/>
        <w:ind w:right="-282" w:firstLine="566"/>
        <w:jc w:val="both"/>
        <w:rPr>
          <w:rFonts w:ascii="Times New Roman" w:eastAsia="Times New Roman" w:hAnsi="Times New Roman" w:cs="Times New Roman"/>
          <w:sz w:val="28"/>
          <w:szCs w:val="28"/>
        </w:rPr>
      </w:pPr>
      <w:r w:rsidRPr="00784D74">
        <w:rPr>
          <w:rFonts w:ascii="Times New Roman" w:eastAsia="Times New Roman" w:hAnsi="Times New Roman" w:cs="Times New Roman"/>
          <w:sz w:val="28"/>
          <w:szCs w:val="28"/>
        </w:rPr>
        <w:t xml:space="preserve">Фотовиставка “Культурна дипломатія України: світовий тріумф Щедрика” – про неймовірний резонанс світового турне Української Республіканської Капели. У добу Української революції, коли небувалого розмаху набув хоровий рух, голова Директорії УНР Симон Петлюра задумав популяризувати Україну за кордоном за допомогою пісні. В січні 1919 року він доручив диригентам Олександрові Кошицю та Кирилові Стеценку організувати колектив і вирушити у турне. Чому саме Кошицю? Бо вони приятелювали ще з часів учителювання на Кубані. Гастролі принесли славу як Кошицю, так і українській пісні, а різдвяний “Щедрик” Миколи Леонтовича став улюбленим у багатьох країнах Європи та Америки. Репертуар Української республіканської капели складався виключно із народних пісень в обробці Миколи Лисенка, Кирила Стеценка, Олександра Кошиця, Миколи Леонтовича. </w:t>
      </w:r>
    </w:p>
    <w:p w:rsidR="003916B3" w:rsidRDefault="00784D74" w:rsidP="003916B3">
      <w:pPr>
        <w:pStyle w:val="1"/>
        <w:keepNext w:val="0"/>
        <w:keepLines w:val="0"/>
        <w:spacing w:before="0" w:after="0" w:line="240" w:lineRule="auto"/>
        <w:ind w:right="-282" w:firstLine="566"/>
        <w:jc w:val="both"/>
        <w:rPr>
          <w:rFonts w:ascii="Times New Roman" w:hAnsi="Times New Roman" w:cs="Times New Roman"/>
          <w:lang w:val="uk-UA"/>
        </w:rPr>
      </w:pPr>
      <w:r w:rsidRPr="00784D74">
        <w:rPr>
          <w:rFonts w:ascii="Times New Roman" w:eastAsia="Times New Roman" w:hAnsi="Times New Roman" w:cs="Times New Roman"/>
          <w:sz w:val="28"/>
          <w:szCs w:val="28"/>
        </w:rPr>
        <w:t xml:space="preserve">У “Спогадах” Олександр Кошиць описував, як російські емігранти псували афіші нецензурними написам, освистували паризькі концерти капели. Та це не завадило надзвичайному успіхові артистів. Французька преса писала: “Український хор закінчив у нас свої гастролі зі справжнім апофеозом. Він не тільки досяг </w:t>
      </w:r>
      <w:r w:rsidRPr="00784D74">
        <w:rPr>
          <w:rFonts w:ascii="Times New Roman" w:eastAsia="Times New Roman" w:hAnsi="Times New Roman" w:cs="Times New Roman"/>
          <w:sz w:val="28"/>
          <w:szCs w:val="28"/>
        </w:rPr>
        <w:lastRenderedPageBreak/>
        <w:t xml:space="preserve">найповажнішої мети, а й переконливо довів: Україна має античну цивілізацію, пречудовий і </w:t>
      </w:r>
      <w:proofErr w:type="spellStart"/>
      <w:r w:rsidRPr="00784D74">
        <w:rPr>
          <w:rFonts w:ascii="Times New Roman" w:eastAsia="Times New Roman" w:hAnsi="Times New Roman" w:cs="Times New Roman"/>
          <w:sz w:val="28"/>
          <w:szCs w:val="28"/>
        </w:rPr>
        <w:t>багатющий</w:t>
      </w:r>
      <w:proofErr w:type="spellEnd"/>
      <w:r w:rsidRPr="00784D74">
        <w:rPr>
          <w:rFonts w:ascii="Times New Roman" w:eastAsia="Times New Roman" w:hAnsi="Times New Roman" w:cs="Times New Roman"/>
          <w:sz w:val="28"/>
          <w:szCs w:val="28"/>
        </w:rPr>
        <w:t xml:space="preserve"> фольклор, що переконливо підтверджує високу культуру раси”. У 1919–1921 роках колектив здійснив вдале турне Європою, а 1922-го перетнув Атлантику, аби підкорити Америку. Гастролював Український національний хор (таку назву отримав наприкінці 1920 року) США, Мексикою, Аргентиною, Бразилією, Кубою. Лише в країнах Південної Америки дали до 900 концертів. Поразка УНР унеможливила повернення на батьківщину більшості співаків. 1926 року хор </w:t>
      </w:r>
      <w:proofErr w:type="spellStart"/>
      <w:r w:rsidRPr="00784D74">
        <w:rPr>
          <w:rFonts w:ascii="Times New Roman" w:eastAsia="Times New Roman" w:hAnsi="Times New Roman" w:cs="Times New Roman"/>
          <w:sz w:val="28"/>
          <w:szCs w:val="28"/>
        </w:rPr>
        <w:t>розпався</w:t>
      </w:r>
      <w:proofErr w:type="spellEnd"/>
      <w:r w:rsidRPr="00784D74">
        <w:rPr>
          <w:rFonts w:ascii="Times New Roman" w:eastAsia="Times New Roman" w:hAnsi="Times New Roman" w:cs="Times New Roman"/>
          <w:sz w:val="28"/>
          <w:szCs w:val="28"/>
        </w:rPr>
        <w:t>, давши життя кільком творчим ко</w:t>
      </w:r>
      <w:r w:rsidR="00A4656E">
        <w:rPr>
          <w:rFonts w:ascii="Times New Roman" w:eastAsia="Times New Roman" w:hAnsi="Times New Roman" w:cs="Times New Roman"/>
          <w:sz w:val="28"/>
          <w:szCs w:val="28"/>
        </w:rPr>
        <w:t xml:space="preserve">лективам в еміграції. </w:t>
      </w:r>
      <w:proofErr w:type="spellStart"/>
      <w:r w:rsidR="00A4656E">
        <w:rPr>
          <w:rFonts w:ascii="Times New Roman" w:eastAsia="Times New Roman" w:hAnsi="Times New Roman" w:cs="Times New Roman"/>
          <w:sz w:val="28"/>
          <w:szCs w:val="28"/>
        </w:rPr>
        <w:t>Виставк</w:t>
      </w:r>
      <w:proofErr w:type="spellEnd"/>
      <w:r w:rsidR="00A4656E">
        <w:rPr>
          <w:rFonts w:ascii="Times New Roman" w:eastAsia="Times New Roman" w:hAnsi="Times New Roman" w:cs="Times New Roman"/>
          <w:sz w:val="28"/>
          <w:szCs w:val="28"/>
          <w:lang w:val="uk-UA"/>
        </w:rPr>
        <w:t>а</w:t>
      </w:r>
      <w:r w:rsidRPr="00784D74">
        <w:rPr>
          <w:rFonts w:ascii="Times New Roman" w:eastAsia="Times New Roman" w:hAnsi="Times New Roman" w:cs="Times New Roman"/>
          <w:sz w:val="28"/>
          <w:szCs w:val="28"/>
        </w:rPr>
        <w:t xml:space="preserve"> представляє ті історичні гастролі Української Хорової Капели країнами Європи і Америки з 1919 по 1924 роки</w:t>
      </w:r>
      <w:r w:rsidR="00A4656E">
        <w:rPr>
          <w:rFonts w:ascii="Times New Roman" w:eastAsia="Times New Roman" w:hAnsi="Times New Roman" w:cs="Times New Roman"/>
          <w:sz w:val="28"/>
          <w:szCs w:val="28"/>
          <w:lang w:val="uk-UA"/>
        </w:rPr>
        <w:t xml:space="preserve"> та </w:t>
      </w:r>
      <w:r w:rsidR="00A4656E" w:rsidRPr="00784D74">
        <w:rPr>
          <w:rFonts w:ascii="Times New Roman" w:eastAsia="Times New Roman" w:hAnsi="Times New Roman" w:cs="Times New Roman"/>
          <w:sz w:val="28"/>
          <w:szCs w:val="28"/>
        </w:rPr>
        <w:t>міститься за посиланням: </w:t>
      </w:r>
      <w:hyperlink r:id="rId19" w:history="1">
        <w:r w:rsidR="00A4656E" w:rsidRPr="003916B3">
          <w:rPr>
            <w:rStyle w:val="aff3"/>
            <w:rFonts w:ascii="Times New Roman" w:hAnsi="Times New Roman" w:cs="Times New Roman"/>
            <w:color w:val="1155CC"/>
            <w:sz w:val="28"/>
            <w:szCs w:val="28"/>
          </w:rPr>
          <w:t>https://is.gd/N7RQdp</w:t>
        </w:r>
      </w:hyperlink>
      <w:r w:rsidR="00A4656E" w:rsidRPr="003916B3">
        <w:rPr>
          <w:rFonts w:ascii="Times New Roman" w:hAnsi="Times New Roman" w:cs="Times New Roman"/>
          <w:lang w:val="uk-UA"/>
        </w:rPr>
        <w:t>.</w:t>
      </w:r>
      <w:r w:rsidR="003916B3">
        <w:rPr>
          <w:rFonts w:ascii="Times New Roman" w:hAnsi="Times New Roman" w:cs="Times New Roman"/>
          <w:lang w:val="uk-UA"/>
        </w:rPr>
        <w:br w:type="page"/>
      </w:r>
    </w:p>
    <w:p w:rsidR="003916B3" w:rsidRDefault="003916B3" w:rsidP="003916B3">
      <w:pPr>
        <w:pStyle w:val="1"/>
        <w:spacing w:before="0" w:after="0"/>
        <w:ind w:left="284" w:right="-600"/>
        <w:jc w:val="center"/>
        <w:rPr>
          <w:rFonts w:ascii="Times New Roman" w:hAnsi="Times New Roman" w:cs="Times New Roman"/>
          <w:b/>
          <w:color w:val="000000"/>
          <w:sz w:val="28"/>
          <w:szCs w:val="28"/>
          <w:lang w:val="uk-UA"/>
        </w:rPr>
      </w:pPr>
      <w:r w:rsidRPr="003916B3">
        <w:rPr>
          <w:rFonts w:ascii="Times New Roman" w:hAnsi="Times New Roman" w:cs="Times New Roman"/>
          <w:b/>
          <w:color w:val="000000"/>
          <w:sz w:val="28"/>
          <w:szCs w:val="28"/>
        </w:rPr>
        <w:lastRenderedPageBreak/>
        <w:t xml:space="preserve">Додаток 5. Орієнтовний перелік наукової </w:t>
      </w:r>
    </w:p>
    <w:p w:rsidR="003916B3" w:rsidRPr="003916B3" w:rsidRDefault="003916B3" w:rsidP="003916B3">
      <w:pPr>
        <w:pStyle w:val="1"/>
        <w:spacing w:before="0" w:after="0"/>
        <w:ind w:left="284" w:right="-600"/>
        <w:jc w:val="center"/>
        <w:rPr>
          <w:rFonts w:ascii="Times New Roman" w:hAnsi="Times New Roman" w:cs="Times New Roman"/>
          <w:b/>
          <w:sz w:val="28"/>
          <w:szCs w:val="28"/>
        </w:rPr>
      </w:pPr>
      <w:r w:rsidRPr="003916B3">
        <w:rPr>
          <w:rFonts w:ascii="Times New Roman" w:hAnsi="Times New Roman" w:cs="Times New Roman"/>
          <w:b/>
          <w:color w:val="000000"/>
          <w:sz w:val="28"/>
          <w:szCs w:val="28"/>
        </w:rPr>
        <w:t>та науково-популярної літератури</w:t>
      </w:r>
    </w:p>
    <w:p w:rsidR="003916B3" w:rsidRPr="003916B3" w:rsidRDefault="003916B3" w:rsidP="003916B3">
      <w:pPr>
        <w:pStyle w:val="1"/>
        <w:spacing w:before="0" w:after="0"/>
        <w:ind w:left="284" w:right="-600"/>
        <w:jc w:val="both"/>
        <w:rPr>
          <w:rFonts w:ascii="Times New Roman" w:hAnsi="Times New Roman" w:cs="Times New Roman"/>
          <w:sz w:val="28"/>
          <w:szCs w:val="28"/>
        </w:rPr>
      </w:pPr>
      <w:r w:rsidRPr="003916B3">
        <w:rPr>
          <w:rFonts w:ascii="Times New Roman" w:hAnsi="Times New Roman" w:cs="Times New Roman"/>
          <w:b/>
          <w:bCs/>
          <w:color w:val="000000"/>
          <w:sz w:val="28"/>
          <w:szCs w:val="28"/>
        </w:rPr>
        <w:t xml:space="preserve"> </w:t>
      </w:r>
    </w:p>
    <w:p w:rsidR="003916B3" w:rsidRPr="003916B3" w:rsidRDefault="003916B3" w:rsidP="003916B3">
      <w:pPr>
        <w:pStyle w:val="1"/>
        <w:keepNext w:val="0"/>
        <w:keepLines w:val="0"/>
        <w:numPr>
          <w:ilvl w:val="0"/>
          <w:numId w:val="16"/>
        </w:numPr>
        <w:tabs>
          <w:tab w:val="clear" w:pos="720"/>
          <w:tab w:val="left" w:pos="993"/>
        </w:tabs>
        <w:spacing w:before="0" w:after="0" w:line="240" w:lineRule="auto"/>
        <w:ind w:left="0" w:right="-282" w:firstLine="567"/>
        <w:jc w:val="both"/>
        <w:textAlignment w:val="baseline"/>
        <w:rPr>
          <w:rFonts w:ascii="Times New Roman" w:hAnsi="Times New Roman" w:cs="Times New Roman"/>
          <w:color w:val="000000"/>
          <w:sz w:val="28"/>
          <w:szCs w:val="28"/>
        </w:rPr>
      </w:pPr>
      <w:r w:rsidRPr="003916B3">
        <w:rPr>
          <w:rFonts w:ascii="Times New Roman" w:hAnsi="Times New Roman" w:cs="Times New Roman"/>
          <w:b/>
          <w:color w:val="000000"/>
          <w:sz w:val="28"/>
          <w:szCs w:val="28"/>
        </w:rPr>
        <w:t>1919:</w:t>
      </w:r>
      <w:r w:rsidRPr="003916B3">
        <w:rPr>
          <w:rFonts w:ascii="Times New Roman" w:hAnsi="Times New Roman" w:cs="Times New Roman"/>
          <w:b/>
          <w:bCs/>
          <w:color w:val="000000"/>
          <w:sz w:val="28"/>
          <w:szCs w:val="28"/>
        </w:rPr>
        <w:t xml:space="preserve"> </w:t>
      </w:r>
      <w:r w:rsidRPr="003916B3">
        <w:rPr>
          <w:rFonts w:ascii="Times New Roman" w:hAnsi="Times New Roman" w:cs="Times New Roman"/>
          <w:bCs/>
          <w:color w:val="000000"/>
          <w:sz w:val="28"/>
          <w:szCs w:val="28"/>
        </w:rPr>
        <w:t xml:space="preserve">Петлюра приймає військовий парад. </w:t>
      </w:r>
      <w:proofErr w:type="spellStart"/>
      <w:r w:rsidRPr="003916B3">
        <w:rPr>
          <w:rFonts w:ascii="Times New Roman" w:hAnsi="Times New Roman" w:cs="Times New Roman"/>
          <w:bCs/>
          <w:color w:val="000000"/>
          <w:sz w:val="28"/>
          <w:szCs w:val="28"/>
        </w:rPr>
        <w:t>Підбірка</w:t>
      </w:r>
      <w:proofErr w:type="spellEnd"/>
      <w:r w:rsidRPr="003916B3">
        <w:rPr>
          <w:rFonts w:ascii="Times New Roman" w:hAnsi="Times New Roman" w:cs="Times New Roman"/>
          <w:bCs/>
          <w:color w:val="000000"/>
          <w:sz w:val="28"/>
          <w:szCs w:val="28"/>
        </w:rPr>
        <w:t xml:space="preserve"> фото- і кінохроніки, присвяченій Симону Петлюрі - керівникові Директорії Української Народної республіки в 1919-1920 роках // Режим доступу:</w:t>
      </w:r>
    </w:p>
    <w:p w:rsidR="003916B3" w:rsidRPr="003916B3" w:rsidRDefault="003916B3" w:rsidP="003916B3">
      <w:pPr>
        <w:pStyle w:val="1"/>
        <w:keepNext w:val="0"/>
        <w:keepLines w:val="0"/>
        <w:tabs>
          <w:tab w:val="left" w:pos="993"/>
        </w:tabs>
        <w:spacing w:before="0" w:after="0" w:line="240" w:lineRule="auto"/>
        <w:ind w:left="567" w:right="-282"/>
        <w:jc w:val="both"/>
        <w:textAlignment w:val="baseline"/>
        <w:rPr>
          <w:rFonts w:ascii="Times New Roman" w:hAnsi="Times New Roman" w:cs="Times New Roman"/>
          <w:color w:val="000000"/>
          <w:sz w:val="28"/>
          <w:szCs w:val="28"/>
        </w:rPr>
      </w:pPr>
      <w:r w:rsidRPr="003916B3">
        <w:rPr>
          <w:rFonts w:ascii="Times New Roman" w:hAnsi="Times New Roman" w:cs="Times New Roman"/>
          <w:bCs/>
          <w:color w:val="000000"/>
          <w:sz w:val="28"/>
          <w:szCs w:val="28"/>
        </w:rPr>
        <w:t xml:space="preserve"> https://www.istpravda.com.ua/videos/2010/11/12/4193/</w:t>
      </w:r>
    </w:p>
    <w:p w:rsidR="003916B3" w:rsidRPr="003916B3" w:rsidRDefault="003916B3" w:rsidP="003916B3">
      <w:pPr>
        <w:pStyle w:val="1"/>
        <w:keepNext w:val="0"/>
        <w:keepLines w:val="0"/>
        <w:numPr>
          <w:ilvl w:val="0"/>
          <w:numId w:val="16"/>
        </w:numPr>
        <w:tabs>
          <w:tab w:val="clear" w:pos="720"/>
          <w:tab w:val="left" w:pos="993"/>
        </w:tabs>
        <w:spacing w:before="0" w:after="0" w:line="240" w:lineRule="auto"/>
        <w:ind w:left="0" w:right="-282" w:firstLine="567"/>
        <w:jc w:val="both"/>
        <w:textAlignment w:val="baseline"/>
        <w:rPr>
          <w:rFonts w:ascii="Times New Roman" w:hAnsi="Times New Roman" w:cs="Times New Roman"/>
          <w:color w:val="000000"/>
          <w:sz w:val="28"/>
          <w:szCs w:val="28"/>
        </w:rPr>
      </w:pPr>
      <w:r w:rsidRPr="003916B3">
        <w:rPr>
          <w:rFonts w:ascii="Times New Roman" w:hAnsi="Times New Roman" w:cs="Times New Roman"/>
          <w:b/>
          <w:color w:val="000000"/>
          <w:sz w:val="28"/>
          <w:szCs w:val="28"/>
        </w:rPr>
        <w:t>Дорошенко-</w:t>
      </w:r>
      <w:proofErr w:type="spellStart"/>
      <w:r w:rsidRPr="003916B3">
        <w:rPr>
          <w:rFonts w:ascii="Times New Roman" w:hAnsi="Times New Roman" w:cs="Times New Roman"/>
          <w:b/>
          <w:color w:val="000000"/>
          <w:sz w:val="28"/>
          <w:szCs w:val="28"/>
        </w:rPr>
        <w:t>Товмацький</w:t>
      </w:r>
      <w:proofErr w:type="spellEnd"/>
      <w:r w:rsidRPr="003916B3">
        <w:rPr>
          <w:rFonts w:ascii="Times New Roman" w:hAnsi="Times New Roman" w:cs="Times New Roman"/>
          <w:bCs/>
          <w:color w:val="000000"/>
          <w:sz w:val="28"/>
          <w:szCs w:val="28"/>
        </w:rPr>
        <w:t xml:space="preserve"> Борис. Симон Петлюра: Життя і діяльність. – К. : Просвіта, 2005.</w:t>
      </w:r>
    </w:p>
    <w:p w:rsidR="003916B3" w:rsidRPr="003916B3" w:rsidRDefault="003916B3" w:rsidP="003916B3">
      <w:pPr>
        <w:pStyle w:val="1"/>
        <w:keepNext w:val="0"/>
        <w:keepLines w:val="0"/>
        <w:numPr>
          <w:ilvl w:val="0"/>
          <w:numId w:val="16"/>
        </w:numPr>
        <w:tabs>
          <w:tab w:val="clear" w:pos="720"/>
          <w:tab w:val="left" w:pos="993"/>
        </w:tabs>
        <w:spacing w:before="0" w:after="0" w:line="240" w:lineRule="auto"/>
        <w:ind w:left="0" w:right="-282" w:firstLine="567"/>
        <w:jc w:val="both"/>
        <w:textAlignment w:val="baseline"/>
        <w:rPr>
          <w:rFonts w:ascii="Times New Roman" w:hAnsi="Times New Roman" w:cs="Times New Roman"/>
          <w:color w:val="000000"/>
          <w:sz w:val="28"/>
          <w:szCs w:val="28"/>
        </w:rPr>
      </w:pPr>
      <w:proofErr w:type="spellStart"/>
      <w:r w:rsidRPr="003916B3">
        <w:rPr>
          <w:rFonts w:ascii="Times New Roman" w:hAnsi="Times New Roman" w:cs="Times New Roman"/>
          <w:b/>
          <w:color w:val="000000"/>
          <w:sz w:val="28"/>
          <w:szCs w:val="28"/>
        </w:rPr>
        <w:t>Іванис</w:t>
      </w:r>
      <w:proofErr w:type="spellEnd"/>
      <w:r w:rsidRPr="003916B3">
        <w:rPr>
          <w:rFonts w:ascii="Times New Roman" w:hAnsi="Times New Roman" w:cs="Times New Roman"/>
          <w:color w:val="000000"/>
          <w:sz w:val="28"/>
          <w:szCs w:val="28"/>
        </w:rPr>
        <w:t xml:space="preserve"> Василь.</w:t>
      </w:r>
      <w:r w:rsidRPr="003916B3">
        <w:rPr>
          <w:rFonts w:ascii="Times New Roman" w:hAnsi="Times New Roman" w:cs="Times New Roman"/>
          <w:bCs/>
          <w:color w:val="000000"/>
          <w:sz w:val="28"/>
          <w:szCs w:val="28"/>
        </w:rPr>
        <w:t xml:space="preserve"> Симон Петлюра – президент України. 1879–1926. – Торонто, 1952</w:t>
      </w:r>
    </w:p>
    <w:p w:rsidR="003916B3" w:rsidRPr="003916B3" w:rsidRDefault="003916B3" w:rsidP="003916B3">
      <w:pPr>
        <w:pStyle w:val="1"/>
        <w:keepNext w:val="0"/>
        <w:keepLines w:val="0"/>
        <w:numPr>
          <w:ilvl w:val="0"/>
          <w:numId w:val="16"/>
        </w:numPr>
        <w:tabs>
          <w:tab w:val="clear" w:pos="720"/>
          <w:tab w:val="left" w:pos="993"/>
        </w:tabs>
        <w:spacing w:before="0" w:after="0" w:line="240" w:lineRule="auto"/>
        <w:ind w:left="0" w:right="-282" w:firstLine="567"/>
        <w:jc w:val="both"/>
        <w:textAlignment w:val="baseline"/>
        <w:rPr>
          <w:rFonts w:ascii="Times New Roman" w:hAnsi="Times New Roman" w:cs="Times New Roman"/>
          <w:color w:val="000000"/>
          <w:sz w:val="28"/>
          <w:szCs w:val="28"/>
        </w:rPr>
      </w:pPr>
      <w:r w:rsidRPr="003916B3">
        <w:rPr>
          <w:rFonts w:ascii="Times New Roman" w:hAnsi="Times New Roman" w:cs="Times New Roman"/>
          <w:b/>
          <w:color w:val="000000"/>
          <w:sz w:val="28"/>
          <w:szCs w:val="28"/>
        </w:rPr>
        <w:t>Історична правда</w:t>
      </w:r>
      <w:r w:rsidRPr="003916B3">
        <w:rPr>
          <w:rFonts w:ascii="Times New Roman" w:hAnsi="Times New Roman" w:cs="Times New Roman"/>
          <w:bCs/>
          <w:color w:val="000000"/>
          <w:sz w:val="28"/>
          <w:szCs w:val="28"/>
        </w:rPr>
        <w:t xml:space="preserve"> з </w:t>
      </w:r>
      <w:proofErr w:type="spellStart"/>
      <w:r w:rsidRPr="003916B3">
        <w:rPr>
          <w:rFonts w:ascii="Times New Roman" w:hAnsi="Times New Roman" w:cs="Times New Roman"/>
          <w:bCs/>
          <w:color w:val="000000"/>
          <w:sz w:val="28"/>
          <w:szCs w:val="28"/>
        </w:rPr>
        <w:t>Вахтангом</w:t>
      </w:r>
      <w:proofErr w:type="spellEnd"/>
      <w:r w:rsidRPr="003916B3">
        <w:rPr>
          <w:rFonts w:ascii="Times New Roman" w:hAnsi="Times New Roman" w:cs="Times New Roman"/>
          <w:bCs/>
          <w:color w:val="000000"/>
          <w:sz w:val="28"/>
          <w:szCs w:val="28"/>
        </w:rPr>
        <w:t xml:space="preserve"> </w:t>
      </w:r>
      <w:proofErr w:type="spellStart"/>
      <w:r w:rsidRPr="003916B3">
        <w:rPr>
          <w:rFonts w:ascii="Times New Roman" w:hAnsi="Times New Roman" w:cs="Times New Roman"/>
          <w:bCs/>
          <w:color w:val="000000"/>
          <w:sz w:val="28"/>
          <w:szCs w:val="28"/>
        </w:rPr>
        <w:t>Кіпіані</w:t>
      </w:r>
      <w:proofErr w:type="spellEnd"/>
      <w:r w:rsidRPr="003916B3">
        <w:rPr>
          <w:rFonts w:ascii="Times New Roman" w:hAnsi="Times New Roman" w:cs="Times New Roman"/>
          <w:bCs/>
          <w:color w:val="000000"/>
          <w:sz w:val="28"/>
          <w:szCs w:val="28"/>
        </w:rPr>
        <w:t xml:space="preserve">: Штраф за кров на асфальті / ZIK // Режим доступу: </w:t>
      </w:r>
      <w:hyperlink r:id="rId20" w:history="1">
        <w:r w:rsidRPr="003916B3">
          <w:rPr>
            <w:rStyle w:val="aff3"/>
            <w:rFonts w:ascii="Times New Roman" w:hAnsi="Times New Roman" w:cs="Times New Roman"/>
            <w:bCs/>
            <w:color w:val="000000"/>
            <w:sz w:val="28"/>
            <w:szCs w:val="28"/>
          </w:rPr>
          <w:t>https://www.youtube.com/watch?v=24PbB4h7-rs</w:t>
        </w:r>
      </w:hyperlink>
      <w:r w:rsidRPr="003916B3">
        <w:rPr>
          <w:rFonts w:ascii="Times New Roman" w:hAnsi="Times New Roman" w:cs="Times New Roman"/>
          <w:bCs/>
          <w:color w:val="000000"/>
          <w:sz w:val="28"/>
          <w:szCs w:val="28"/>
        </w:rPr>
        <w:t xml:space="preserve"> </w:t>
      </w:r>
    </w:p>
    <w:p w:rsidR="003916B3" w:rsidRPr="003916B3" w:rsidRDefault="003916B3" w:rsidP="003916B3">
      <w:pPr>
        <w:pStyle w:val="1"/>
        <w:keepNext w:val="0"/>
        <w:keepLines w:val="0"/>
        <w:numPr>
          <w:ilvl w:val="0"/>
          <w:numId w:val="16"/>
        </w:numPr>
        <w:tabs>
          <w:tab w:val="clear" w:pos="720"/>
          <w:tab w:val="left" w:pos="993"/>
        </w:tabs>
        <w:spacing w:before="0" w:after="0" w:line="240" w:lineRule="auto"/>
        <w:ind w:left="0" w:right="-282" w:firstLine="567"/>
        <w:jc w:val="both"/>
        <w:textAlignment w:val="baseline"/>
        <w:rPr>
          <w:rFonts w:ascii="Times New Roman" w:hAnsi="Times New Roman" w:cs="Times New Roman"/>
          <w:color w:val="000000"/>
          <w:sz w:val="28"/>
          <w:szCs w:val="28"/>
        </w:rPr>
      </w:pPr>
      <w:r w:rsidRPr="003916B3">
        <w:rPr>
          <w:rFonts w:ascii="Times New Roman" w:hAnsi="Times New Roman" w:cs="Times New Roman"/>
          <w:b/>
          <w:color w:val="000000"/>
          <w:sz w:val="28"/>
          <w:szCs w:val="28"/>
        </w:rPr>
        <w:t>Ковальчук</w:t>
      </w:r>
      <w:r w:rsidRPr="003916B3">
        <w:rPr>
          <w:rFonts w:ascii="Times New Roman" w:hAnsi="Times New Roman" w:cs="Times New Roman"/>
          <w:color w:val="000000"/>
          <w:sz w:val="28"/>
          <w:szCs w:val="28"/>
        </w:rPr>
        <w:t xml:space="preserve"> Михайло.</w:t>
      </w:r>
      <w:r w:rsidRPr="003916B3">
        <w:rPr>
          <w:rFonts w:ascii="Times New Roman" w:hAnsi="Times New Roman" w:cs="Times New Roman"/>
          <w:bCs/>
          <w:color w:val="000000"/>
          <w:sz w:val="28"/>
          <w:szCs w:val="28"/>
        </w:rPr>
        <w:t xml:space="preserve"> Симон Петлюра та військова опозиція в армії УНР у 1920-1921 рр. / Ковальчук М.А. // Український історичний журнал. - 2005. - № 1. – С. 97–108. // Режим доступу: </w:t>
      </w:r>
    </w:p>
    <w:p w:rsidR="003916B3" w:rsidRPr="003916B3" w:rsidRDefault="003916B3" w:rsidP="003916B3">
      <w:pPr>
        <w:pStyle w:val="1"/>
        <w:tabs>
          <w:tab w:val="left" w:pos="993"/>
        </w:tabs>
        <w:spacing w:before="0" w:after="0"/>
        <w:ind w:right="-282" w:firstLine="567"/>
        <w:jc w:val="both"/>
        <w:rPr>
          <w:rFonts w:ascii="Times New Roman" w:hAnsi="Times New Roman" w:cs="Times New Roman"/>
          <w:sz w:val="28"/>
          <w:szCs w:val="28"/>
        </w:rPr>
      </w:pPr>
      <w:r w:rsidRPr="003916B3">
        <w:rPr>
          <w:rFonts w:ascii="Times New Roman" w:hAnsi="Times New Roman" w:cs="Times New Roman"/>
          <w:bCs/>
          <w:color w:val="000000"/>
          <w:sz w:val="28"/>
          <w:szCs w:val="28"/>
        </w:rPr>
        <w:t>http://resource.history.org.ua/publ/journal_2005_1_97</w:t>
      </w:r>
    </w:p>
    <w:p w:rsidR="003916B3" w:rsidRPr="003916B3" w:rsidRDefault="003916B3" w:rsidP="003916B3">
      <w:pPr>
        <w:pStyle w:val="1"/>
        <w:keepNext w:val="0"/>
        <w:keepLines w:val="0"/>
        <w:numPr>
          <w:ilvl w:val="0"/>
          <w:numId w:val="17"/>
        </w:numPr>
        <w:tabs>
          <w:tab w:val="left" w:pos="993"/>
        </w:tabs>
        <w:spacing w:before="0" w:after="0" w:line="240" w:lineRule="auto"/>
        <w:ind w:right="-282" w:firstLine="567"/>
        <w:jc w:val="both"/>
        <w:textAlignment w:val="baseline"/>
        <w:rPr>
          <w:rFonts w:ascii="Times New Roman" w:hAnsi="Times New Roman" w:cs="Times New Roman"/>
          <w:color w:val="000000"/>
          <w:sz w:val="28"/>
          <w:szCs w:val="28"/>
        </w:rPr>
      </w:pPr>
      <w:proofErr w:type="spellStart"/>
      <w:r w:rsidRPr="003916B3">
        <w:rPr>
          <w:rFonts w:ascii="Times New Roman" w:hAnsi="Times New Roman" w:cs="Times New Roman"/>
          <w:b/>
          <w:color w:val="000000"/>
          <w:sz w:val="28"/>
          <w:szCs w:val="28"/>
        </w:rPr>
        <w:t>Косик</w:t>
      </w:r>
      <w:proofErr w:type="spellEnd"/>
      <w:r w:rsidRPr="003916B3">
        <w:rPr>
          <w:rFonts w:ascii="Times New Roman" w:hAnsi="Times New Roman" w:cs="Times New Roman"/>
          <w:color w:val="000000"/>
          <w:sz w:val="28"/>
          <w:szCs w:val="28"/>
        </w:rPr>
        <w:t xml:space="preserve"> Володимир</w:t>
      </w:r>
      <w:r w:rsidRPr="003916B3">
        <w:rPr>
          <w:rFonts w:ascii="Times New Roman" w:hAnsi="Times New Roman" w:cs="Times New Roman"/>
          <w:bCs/>
          <w:color w:val="000000"/>
          <w:sz w:val="28"/>
          <w:szCs w:val="28"/>
        </w:rPr>
        <w:t>. Симон Петлюра. – Львів: НТШ, 2000.</w:t>
      </w:r>
    </w:p>
    <w:p w:rsidR="003916B3" w:rsidRPr="003916B3" w:rsidRDefault="003916B3" w:rsidP="003916B3">
      <w:pPr>
        <w:pStyle w:val="1"/>
        <w:keepNext w:val="0"/>
        <w:keepLines w:val="0"/>
        <w:numPr>
          <w:ilvl w:val="0"/>
          <w:numId w:val="18"/>
        </w:numPr>
        <w:tabs>
          <w:tab w:val="left" w:pos="993"/>
        </w:tabs>
        <w:spacing w:before="0" w:after="0" w:line="240" w:lineRule="auto"/>
        <w:ind w:right="-282" w:firstLine="567"/>
        <w:jc w:val="both"/>
        <w:textAlignment w:val="baseline"/>
        <w:rPr>
          <w:rFonts w:ascii="Times New Roman" w:hAnsi="Times New Roman" w:cs="Times New Roman"/>
          <w:color w:val="000000"/>
          <w:sz w:val="28"/>
          <w:szCs w:val="28"/>
        </w:rPr>
      </w:pPr>
      <w:r w:rsidRPr="003916B3">
        <w:rPr>
          <w:rFonts w:ascii="Times New Roman" w:hAnsi="Times New Roman" w:cs="Times New Roman"/>
          <w:b/>
          <w:color w:val="000000"/>
          <w:sz w:val="28"/>
          <w:szCs w:val="28"/>
        </w:rPr>
        <w:t>Кульчицький</w:t>
      </w:r>
      <w:r w:rsidRPr="003916B3">
        <w:rPr>
          <w:rFonts w:ascii="Times New Roman" w:hAnsi="Times New Roman" w:cs="Times New Roman"/>
          <w:color w:val="000000"/>
          <w:sz w:val="28"/>
          <w:szCs w:val="28"/>
        </w:rPr>
        <w:t xml:space="preserve"> Станіслав.</w:t>
      </w:r>
      <w:r w:rsidRPr="003916B3">
        <w:rPr>
          <w:rFonts w:ascii="Times New Roman" w:hAnsi="Times New Roman" w:cs="Times New Roman"/>
          <w:bCs/>
          <w:color w:val="000000"/>
          <w:sz w:val="28"/>
          <w:szCs w:val="28"/>
        </w:rPr>
        <w:t xml:space="preserve"> Чи був у Петлюри шанс виграти? / Український тиждень // Режим доступу:  https://tyzhden.ua/History/210156</w:t>
      </w:r>
    </w:p>
    <w:p w:rsidR="003916B3" w:rsidRPr="003916B3" w:rsidRDefault="003916B3" w:rsidP="003916B3">
      <w:pPr>
        <w:pStyle w:val="1"/>
        <w:keepNext w:val="0"/>
        <w:keepLines w:val="0"/>
        <w:numPr>
          <w:ilvl w:val="0"/>
          <w:numId w:val="19"/>
        </w:numPr>
        <w:tabs>
          <w:tab w:val="left" w:pos="993"/>
        </w:tabs>
        <w:spacing w:before="0" w:after="0" w:line="240" w:lineRule="auto"/>
        <w:ind w:right="-282" w:firstLine="567"/>
        <w:jc w:val="both"/>
        <w:textAlignment w:val="baseline"/>
        <w:rPr>
          <w:rFonts w:ascii="Times New Roman" w:hAnsi="Times New Roman" w:cs="Times New Roman"/>
          <w:color w:val="000000"/>
          <w:sz w:val="28"/>
          <w:szCs w:val="28"/>
        </w:rPr>
      </w:pPr>
      <w:r w:rsidRPr="003916B3">
        <w:rPr>
          <w:rFonts w:ascii="Times New Roman" w:hAnsi="Times New Roman" w:cs="Times New Roman"/>
          <w:b/>
          <w:color w:val="000000"/>
          <w:sz w:val="28"/>
          <w:szCs w:val="28"/>
        </w:rPr>
        <w:t>Лазарєва</w:t>
      </w:r>
      <w:r w:rsidRPr="003916B3">
        <w:rPr>
          <w:rFonts w:ascii="Times New Roman" w:hAnsi="Times New Roman" w:cs="Times New Roman"/>
          <w:color w:val="000000"/>
          <w:sz w:val="28"/>
          <w:szCs w:val="28"/>
        </w:rPr>
        <w:t xml:space="preserve"> Алла.</w:t>
      </w:r>
      <w:r w:rsidRPr="003916B3">
        <w:rPr>
          <w:rFonts w:ascii="Times New Roman" w:hAnsi="Times New Roman" w:cs="Times New Roman"/>
          <w:bCs/>
          <w:color w:val="000000"/>
          <w:sz w:val="28"/>
          <w:szCs w:val="28"/>
        </w:rPr>
        <w:t xml:space="preserve"> Петлюра у Парижі. У 85-ту річницю пострілів на вулиці Расін // Режим доступу: https://www.istpravda.com.ua/digest/2011/05/25/40379/</w:t>
      </w:r>
    </w:p>
    <w:p w:rsidR="003916B3" w:rsidRPr="003916B3" w:rsidRDefault="003916B3" w:rsidP="003916B3">
      <w:pPr>
        <w:pStyle w:val="1"/>
        <w:keepNext w:val="0"/>
        <w:keepLines w:val="0"/>
        <w:numPr>
          <w:ilvl w:val="0"/>
          <w:numId w:val="20"/>
        </w:numPr>
        <w:tabs>
          <w:tab w:val="left" w:pos="993"/>
        </w:tabs>
        <w:spacing w:before="0" w:after="0" w:line="240" w:lineRule="auto"/>
        <w:ind w:right="-282" w:firstLine="567"/>
        <w:jc w:val="both"/>
        <w:textAlignment w:val="baseline"/>
        <w:rPr>
          <w:rFonts w:ascii="Times New Roman" w:hAnsi="Times New Roman" w:cs="Times New Roman"/>
          <w:color w:val="000000"/>
          <w:sz w:val="28"/>
          <w:szCs w:val="28"/>
        </w:rPr>
      </w:pPr>
      <w:r w:rsidRPr="003916B3">
        <w:rPr>
          <w:rFonts w:ascii="Times New Roman" w:hAnsi="Times New Roman" w:cs="Times New Roman"/>
          <w:b/>
          <w:color w:val="000000"/>
          <w:sz w:val="28"/>
          <w:szCs w:val="28"/>
        </w:rPr>
        <w:t>Литвин</w:t>
      </w:r>
      <w:r w:rsidRPr="003916B3">
        <w:rPr>
          <w:rFonts w:ascii="Times New Roman" w:hAnsi="Times New Roman" w:cs="Times New Roman"/>
          <w:color w:val="000000"/>
          <w:sz w:val="28"/>
          <w:szCs w:val="28"/>
        </w:rPr>
        <w:t xml:space="preserve"> Сергій</w:t>
      </w:r>
      <w:r w:rsidRPr="003916B3">
        <w:rPr>
          <w:rFonts w:ascii="Times New Roman" w:hAnsi="Times New Roman" w:cs="Times New Roman"/>
          <w:bCs/>
          <w:color w:val="000000"/>
          <w:sz w:val="28"/>
          <w:szCs w:val="28"/>
        </w:rPr>
        <w:t>. Симон Петлюра у боротьбі за самостійну Україну. – К. : Смолоскип, 2018.</w:t>
      </w:r>
    </w:p>
    <w:p w:rsidR="003916B3" w:rsidRPr="003916B3" w:rsidRDefault="003916B3" w:rsidP="003916B3">
      <w:pPr>
        <w:pStyle w:val="1"/>
        <w:keepNext w:val="0"/>
        <w:keepLines w:val="0"/>
        <w:numPr>
          <w:ilvl w:val="0"/>
          <w:numId w:val="21"/>
        </w:numPr>
        <w:tabs>
          <w:tab w:val="left" w:pos="993"/>
        </w:tabs>
        <w:spacing w:before="0" w:after="0" w:line="240" w:lineRule="auto"/>
        <w:ind w:right="-282" w:firstLine="567"/>
        <w:jc w:val="both"/>
        <w:textAlignment w:val="baseline"/>
        <w:rPr>
          <w:rFonts w:ascii="Times New Roman" w:hAnsi="Times New Roman" w:cs="Times New Roman"/>
          <w:color w:val="000000"/>
          <w:sz w:val="28"/>
          <w:szCs w:val="28"/>
        </w:rPr>
      </w:pPr>
      <w:r w:rsidRPr="003916B3">
        <w:rPr>
          <w:rFonts w:ascii="Times New Roman" w:hAnsi="Times New Roman" w:cs="Times New Roman"/>
          <w:b/>
          <w:color w:val="000000"/>
          <w:sz w:val="28"/>
          <w:szCs w:val="28"/>
        </w:rPr>
        <w:t>Литвин</w:t>
      </w:r>
      <w:r w:rsidRPr="003916B3">
        <w:rPr>
          <w:rFonts w:ascii="Times New Roman" w:hAnsi="Times New Roman" w:cs="Times New Roman"/>
          <w:color w:val="000000"/>
          <w:sz w:val="28"/>
          <w:szCs w:val="28"/>
        </w:rPr>
        <w:t xml:space="preserve"> Сергій.</w:t>
      </w:r>
      <w:r w:rsidRPr="003916B3">
        <w:rPr>
          <w:rFonts w:ascii="Times New Roman" w:hAnsi="Times New Roman" w:cs="Times New Roman"/>
          <w:bCs/>
          <w:color w:val="000000"/>
          <w:sz w:val="28"/>
          <w:szCs w:val="28"/>
        </w:rPr>
        <w:t xml:space="preserve"> Суд історії: Симон Петлюра і </w:t>
      </w:r>
      <w:proofErr w:type="spellStart"/>
      <w:r w:rsidRPr="003916B3">
        <w:rPr>
          <w:rFonts w:ascii="Times New Roman" w:hAnsi="Times New Roman" w:cs="Times New Roman"/>
          <w:bCs/>
          <w:color w:val="000000"/>
          <w:sz w:val="28"/>
          <w:szCs w:val="28"/>
        </w:rPr>
        <w:t>петлюріана</w:t>
      </w:r>
      <w:proofErr w:type="spellEnd"/>
      <w:r w:rsidRPr="003916B3">
        <w:rPr>
          <w:rFonts w:ascii="Times New Roman" w:hAnsi="Times New Roman" w:cs="Times New Roman"/>
          <w:bCs/>
          <w:color w:val="000000"/>
          <w:sz w:val="28"/>
          <w:szCs w:val="28"/>
        </w:rPr>
        <w:t xml:space="preserve">. – К.: Видавництво імені Олени Теліги, 2001. </w:t>
      </w:r>
    </w:p>
    <w:p w:rsidR="003916B3" w:rsidRPr="003916B3" w:rsidRDefault="003916B3" w:rsidP="003916B3">
      <w:pPr>
        <w:pStyle w:val="1"/>
        <w:keepNext w:val="0"/>
        <w:keepLines w:val="0"/>
        <w:numPr>
          <w:ilvl w:val="0"/>
          <w:numId w:val="22"/>
        </w:numPr>
        <w:tabs>
          <w:tab w:val="left" w:pos="993"/>
        </w:tabs>
        <w:spacing w:before="0" w:after="0" w:line="240" w:lineRule="auto"/>
        <w:ind w:right="-282" w:firstLine="567"/>
        <w:jc w:val="both"/>
        <w:textAlignment w:val="baseline"/>
        <w:rPr>
          <w:rFonts w:ascii="Times New Roman" w:hAnsi="Times New Roman" w:cs="Times New Roman"/>
          <w:color w:val="000000"/>
          <w:sz w:val="28"/>
          <w:szCs w:val="28"/>
        </w:rPr>
      </w:pPr>
      <w:r w:rsidRPr="003916B3">
        <w:rPr>
          <w:rFonts w:ascii="Times New Roman" w:hAnsi="Times New Roman" w:cs="Times New Roman"/>
          <w:bCs/>
          <w:color w:val="000000"/>
          <w:sz w:val="28"/>
          <w:szCs w:val="28"/>
        </w:rPr>
        <w:t xml:space="preserve"> </w:t>
      </w:r>
      <w:r w:rsidRPr="003916B3">
        <w:rPr>
          <w:rFonts w:ascii="Times New Roman" w:hAnsi="Times New Roman" w:cs="Times New Roman"/>
          <w:b/>
          <w:color w:val="000000"/>
          <w:sz w:val="28"/>
          <w:szCs w:val="28"/>
        </w:rPr>
        <w:t>Петлюра</w:t>
      </w:r>
      <w:r w:rsidRPr="003916B3">
        <w:rPr>
          <w:rFonts w:ascii="Times New Roman" w:hAnsi="Times New Roman" w:cs="Times New Roman"/>
          <w:color w:val="000000"/>
          <w:sz w:val="28"/>
          <w:szCs w:val="28"/>
        </w:rPr>
        <w:t xml:space="preserve"> Симон.</w:t>
      </w:r>
      <w:r w:rsidRPr="003916B3">
        <w:rPr>
          <w:rFonts w:ascii="Times New Roman" w:hAnsi="Times New Roman" w:cs="Times New Roman"/>
          <w:bCs/>
          <w:color w:val="000000"/>
          <w:sz w:val="28"/>
          <w:szCs w:val="28"/>
        </w:rPr>
        <w:t xml:space="preserve"> Статті. Листи. Документи / Київський національний університет імені Тараса Шевченка, Центр українознавства, Центральний державний архів вищих органів влади і управління України, Центральний державний архів громадських об'єднань України. – К.: ПП </w:t>
      </w:r>
      <w:proofErr w:type="spellStart"/>
      <w:r w:rsidRPr="003916B3">
        <w:rPr>
          <w:rFonts w:ascii="Times New Roman" w:hAnsi="Times New Roman" w:cs="Times New Roman"/>
          <w:bCs/>
          <w:color w:val="000000"/>
          <w:sz w:val="28"/>
          <w:szCs w:val="28"/>
        </w:rPr>
        <w:t>Сергійчук</w:t>
      </w:r>
      <w:proofErr w:type="spellEnd"/>
      <w:r w:rsidRPr="003916B3">
        <w:rPr>
          <w:rFonts w:ascii="Times New Roman" w:hAnsi="Times New Roman" w:cs="Times New Roman"/>
          <w:bCs/>
          <w:color w:val="000000"/>
          <w:sz w:val="28"/>
          <w:szCs w:val="28"/>
        </w:rPr>
        <w:t xml:space="preserve"> М.І., 2006. </w:t>
      </w:r>
    </w:p>
    <w:p w:rsidR="003916B3" w:rsidRPr="003916B3" w:rsidRDefault="003916B3" w:rsidP="003916B3">
      <w:pPr>
        <w:pStyle w:val="1"/>
        <w:keepNext w:val="0"/>
        <w:keepLines w:val="0"/>
        <w:numPr>
          <w:ilvl w:val="0"/>
          <w:numId w:val="23"/>
        </w:numPr>
        <w:tabs>
          <w:tab w:val="left" w:pos="993"/>
        </w:tabs>
        <w:spacing w:before="0" w:after="0" w:line="240" w:lineRule="auto"/>
        <w:ind w:right="-282" w:firstLine="567"/>
        <w:jc w:val="both"/>
        <w:textAlignment w:val="baseline"/>
        <w:rPr>
          <w:rFonts w:ascii="Times New Roman" w:hAnsi="Times New Roman" w:cs="Times New Roman"/>
          <w:color w:val="000000"/>
          <w:sz w:val="28"/>
          <w:szCs w:val="28"/>
        </w:rPr>
      </w:pPr>
      <w:r w:rsidRPr="003916B3">
        <w:rPr>
          <w:rFonts w:ascii="Times New Roman" w:hAnsi="Times New Roman" w:cs="Times New Roman"/>
          <w:bCs/>
          <w:color w:val="000000"/>
          <w:sz w:val="28"/>
          <w:szCs w:val="28"/>
        </w:rPr>
        <w:t xml:space="preserve"> </w:t>
      </w:r>
      <w:r w:rsidRPr="003916B3">
        <w:rPr>
          <w:rFonts w:ascii="Times New Roman" w:hAnsi="Times New Roman" w:cs="Times New Roman"/>
          <w:b/>
          <w:color w:val="000000"/>
          <w:sz w:val="28"/>
          <w:szCs w:val="28"/>
        </w:rPr>
        <w:t xml:space="preserve">Полтавська </w:t>
      </w:r>
      <w:proofErr w:type="spellStart"/>
      <w:r w:rsidRPr="003916B3">
        <w:rPr>
          <w:rFonts w:ascii="Times New Roman" w:hAnsi="Times New Roman" w:cs="Times New Roman"/>
          <w:b/>
          <w:color w:val="000000"/>
          <w:sz w:val="28"/>
          <w:szCs w:val="28"/>
        </w:rPr>
        <w:t>Петлюріана</w:t>
      </w:r>
      <w:proofErr w:type="spellEnd"/>
      <w:r w:rsidRPr="003916B3">
        <w:rPr>
          <w:rFonts w:ascii="Times New Roman" w:hAnsi="Times New Roman" w:cs="Times New Roman"/>
          <w:color w:val="000000"/>
          <w:sz w:val="28"/>
          <w:szCs w:val="28"/>
        </w:rPr>
        <w:t>:</w:t>
      </w:r>
      <w:r w:rsidRPr="003916B3">
        <w:rPr>
          <w:rFonts w:ascii="Times New Roman" w:hAnsi="Times New Roman" w:cs="Times New Roman"/>
          <w:bCs/>
          <w:color w:val="000000"/>
          <w:sz w:val="28"/>
          <w:szCs w:val="28"/>
        </w:rPr>
        <w:t xml:space="preserve"> матер. Петлюрівських читань / Полтавське крайове об’єднання всеукраїнського товариства “Просвіта” ім. Тараса Шевченка. – </w:t>
      </w:r>
      <w:proofErr w:type="spellStart"/>
      <w:r w:rsidRPr="003916B3">
        <w:rPr>
          <w:rFonts w:ascii="Times New Roman" w:hAnsi="Times New Roman" w:cs="Times New Roman"/>
          <w:bCs/>
          <w:color w:val="000000"/>
          <w:sz w:val="28"/>
          <w:szCs w:val="28"/>
        </w:rPr>
        <w:t>Вип</w:t>
      </w:r>
      <w:proofErr w:type="spellEnd"/>
      <w:r w:rsidRPr="003916B3">
        <w:rPr>
          <w:rFonts w:ascii="Times New Roman" w:hAnsi="Times New Roman" w:cs="Times New Roman"/>
          <w:bCs/>
          <w:color w:val="000000"/>
          <w:sz w:val="28"/>
          <w:szCs w:val="28"/>
        </w:rPr>
        <w:t>. 1–6. – Полтава, 1993–2005.</w:t>
      </w:r>
    </w:p>
    <w:p w:rsidR="003916B3" w:rsidRPr="003916B3" w:rsidRDefault="003916B3" w:rsidP="003916B3">
      <w:pPr>
        <w:pStyle w:val="1"/>
        <w:keepNext w:val="0"/>
        <w:keepLines w:val="0"/>
        <w:numPr>
          <w:ilvl w:val="0"/>
          <w:numId w:val="24"/>
        </w:numPr>
        <w:tabs>
          <w:tab w:val="left" w:pos="993"/>
        </w:tabs>
        <w:spacing w:before="0" w:after="0" w:line="240" w:lineRule="auto"/>
        <w:ind w:right="-282" w:firstLine="567"/>
        <w:jc w:val="both"/>
        <w:textAlignment w:val="baseline"/>
        <w:rPr>
          <w:rFonts w:ascii="Times New Roman" w:hAnsi="Times New Roman" w:cs="Times New Roman"/>
          <w:color w:val="000000"/>
          <w:sz w:val="28"/>
          <w:szCs w:val="28"/>
        </w:rPr>
      </w:pPr>
      <w:r w:rsidRPr="003916B3">
        <w:rPr>
          <w:rFonts w:ascii="Times New Roman" w:hAnsi="Times New Roman" w:cs="Times New Roman"/>
          <w:bCs/>
          <w:color w:val="000000"/>
          <w:sz w:val="28"/>
          <w:szCs w:val="28"/>
        </w:rPr>
        <w:t xml:space="preserve"> </w:t>
      </w:r>
      <w:r w:rsidRPr="003916B3">
        <w:rPr>
          <w:rFonts w:ascii="Times New Roman" w:hAnsi="Times New Roman" w:cs="Times New Roman"/>
          <w:b/>
          <w:color w:val="000000"/>
          <w:sz w:val="28"/>
          <w:szCs w:val="28"/>
        </w:rPr>
        <w:t>Розсекречена історія</w:t>
      </w:r>
      <w:r w:rsidRPr="003916B3">
        <w:rPr>
          <w:rFonts w:ascii="Times New Roman" w:hAnsi="Times New Roman" w:cs="Times New Roman"/>
          <w:color w:val="000000"/>
          <w:sz w:val="28"/>
          <w:szCs w:val="28"/>
        </w:rPr>
        <w:t>.</w:t>
      </w:r>
      <w:r w:rsidRPr="003916B3">
        <w:rPr>
          <w:rFonts w:ascii="Times New Roman" w:hAnsi="Times New Roman" w:cs="Times New Roman"/>
          <w:bCs/>
          <w:color w:val="000000"/>
          <w:sz w:val="28"/>
          <w:szCs w:val="28"/>
        </w:rPr>
        <w:t xml:space="preserve"> Чи був Петлюра антисемітом? / Перший UA. // Режим доступу: </w:t>
      </w:r>
      <w:hyperlink r:id="rId21" w:history="1">
        <w:r w:rsidRPr="003916B3">
          <w:rPr>
            <w:rStyle w:val="aff3"/>
            <w:rFonts w:ascii="Times New Roman" w:hAnsi="Times New Roman" w:cs="Times New Roman"/>
            <w:bCs/>
            <w:color w:val="000000"/>
            <w:sz w:val="28"/>
            <w:szCs w:val="28"/>
          </w:rPr>
          <w:t>https://www.youtube.com/watch?v=eaYcnkR6P7U</w:t>
        </w:r>
      </w:hyperlink>
    </w:p>
    <w:p w:rsidR="003916B3" w:rsidRPr="003916B3" w:rsidRDefault="003916B3" w:rsidP="003916B3">
      <w:pPr>
        <w:pStyle w:val="1"/>
        <w:keepNext w:val="0"/>
        <w:keepLines w:val="0"/>
        <w:numPr>
          <w:ilvl w:val="0"/>
          <w:numId w:val="25"/>
        </w:numPr>
        <w:tabs>
          <w:tab w:val="left" w:pos="993"/>
        </w:tabs>
        <w:spacing w:before="0" w:after="0" w:line="240" w:lineRule="auto"/>
        <w:ind w:right="-282" w:firstLine="567"/>
        <w:jc w:val="both"/>
        <w:textAlignment w:val="baseline"/>
        <w:rPr>
          <w:rFonts w:ascii="Times New Roman" w:hAnsi="Times New Roman" w:cs="Times New Roman"/>
          <w:color w:val="000000"/>
          <w:sz w:val="28"/>
          <w:szCs w:val="28"/>
        </w:rPr>
      </w:pPr>
      <w:r w:rsidRPr="003916B3">
        <w:rPr>
          <w:rFonts w:ascii="Times New Roman" w:hAnsi="Times New Roman" w:cs="Times New Roman"/>
          <w:color w:val="000000"/>
          <w:sz w:val="28"/>
          <w:szCs w:val="28"/>
        </w:rPr>
        <w:t xml:space="preserve"> </w:t>
      </w:r>
      <w:r w:rsidRPr="003916B3">
        <w:rPr>
          <w:rFonts w:ascii="Times New Roman" w:hAnsi="Times New Roman" w:cs="Times New Roman"/>
          <w:b/>
          <w:color w:val="000000"/>
          <w:sz w:val="28"/>
          <w:szCs w:val="28"/>
        </w:rPr>
        <w:t>Савченко</w:t>
      </w:r>
      <w:r w:rsidRPr="003916B3">
        <w:rPr>
          <w:rFonts w:ascii="Times New Roman" w:hAnsi="Times New Roman" w:cs="Times New Roman"/>
          <w:color w:val="000000"/>
          <w:sz w:val="28"/>
          <w:szCs w:val="28"/>
        </w:rPr>
        <w:t xml:space="preserve"> Віктор</w:t>
      </w:r>
      <w:r w:rsidRPr="003916B3">
        <w:rPr>
          <w:rFonts w:ascii="Times New Roman" w:hAnsi="Times New Roman" w:cs="Times New Roman"/>
          <w:bCs/>
          <w:color w:val="000000"/>
          <w:sz w:val="28"/>
          <w:szCs w:val="28"/>
        </w:rPr>
        <w:t>. Симон Петлюра.  – К. : Нора-Друк, 2016.</w:t>
      </w:r>
    </w:p>
    <w:p w:rsidR="00F126AB" w:rsidRPr="003916B3" w:rsidRDefault="003916B3" w:rsidP="003916B3">
      <w:pPr>
        <w:pStyle w:val="1"/>
        <w:keepNext w:val="0"/>
        <w:keepLines w:val="0"/>
        <w:tabs>
          <w:tab w:val="left" w:pos="993"/>
        </w:tabs>
        <w:spacing w:before="0" w:after="0" w:line="240" w:lineRule="auto"/>
        <w:ind w:right="-282" w:firstLine="567"/>
        <w:jc w:val="both"/>
        <w:rPr>
          <w:rFonts w:ascii="Times New Roman" w:eastAsia="Times New Roman" w:hAnsi="Times New Roman" w:cs="Times New Roman"/>
          <w:sz w:val="28"/>
          <w:szCs w:val="28"/>
          <w:lang w:val="uk-UA"/>
        </w:rPr>
      </w:pPr>
      <w:r>
        <w:rPr>
          <w:rFonts w:ascii="Times New Roman" w:hAnsi="Times New Roman" w:cs="Times New Roman"/>
          <w:bCs/>
          <w:color w:val="000000"/>
          <w:sz w:val="28"/>
          <w:szCs w:val="28"/>
          <w:lang w:val="uk-UA"/>
        </w:rPr>
        <w:t xml:space="preserve">15. </w:t>
      </w:r>
      <w:proofErr w:type="spellStart"/>
      <w:r w:rsidRPr="003916B3">
        <w:rPr>
          <w:rFonts w:ascii="Times New Roman" w:hAnsi="Times New Roman" w:cs="Times New Roman"/>
          <w:b/>
          <w:bCs/>
          <w:color w:val="000000"/>
          <w:sz w:val="28"/>
          <w:szCs w:val="28"/>
        </w:rPr>
        <w:t>Сергійчук</w:t>
      </w:r>
      <w:proofErr w:type="spellEnd"/>
      <w:r w:rsidRPr="003916B3">
        <w:rPr>
          <w:rFonts w:ascii="Times New Roman" w:hAnsi="Times New Roman" w:cs="Times New Roman"/>
          <w:bCs/>
          <w:color w:val="000000"/>
          <w:sz w:val="28"/>
          <w:szCs w:val="28"/>
        </w:rPr>
        <w:t xml:space="preserve"> Володимир</w:t>
      </w:r>
      <w:r w:rsidRPr="003916B3">
        <w:rPr>
          <w:rFonts w:ascii="Times New Roman" w:hAnsi="Times New Roman" w:cs="Times New Roman"/>
          <w:color w:val="000000"/>
          <w:sz w:val="28"/>
          <w:szCs w:val="28"/>
        </w:rPr>
        <w:t xml:space="preserve">. Українські державники: Симон Петлюра. – </w:t>
      </w:r>
      <w:proofErr w:type="spellStart"/>
      <w:r w:rsidRPr="003916B3">
        <w:rPr>
          <w:rFonts w:ascii="Times New Roman" w:hAnsi="Times New Roman" w:cs="Times New Roman"/>
          <w:color w:val="000000"/>
          <w:sz w:val="28"/>
          <w:szCs w:val="28"/>
        </w:rPr>
        <w:t>Сергійчук</w:t>
      </w:r>
      <w:proofErr w:type="spellEnd"/>
      <w:r w:rsidRPr="003916B3">
        <w:rPr>
          <w:rFonts w:ascii="Times New Roman" w:hAnsi="Times New Roman" w:cs="Times New Roman"/>
          <w:color w:val="000000"/>
          <w:sz w:val="28"/>
          <w:szCs w:val="28"/>
        </w:rPr>
        <w:t xml:space="preserve"> М. І., 2009.</w:t>
      </w:r>
    </w:p>
    <w:sectPr w:rsidR="00F126AB" w:rsidRPr="003916B3" w:rsidSect="00F126AB">
      <w:headerReference w:type="default" r:id="rId22"/>
      <w:pgSz w:w="11906" w:h="16838"/>
      <w:pgMar w:top="850" w:right="1132" w:bottom="709" w:left="1133"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0CC1" w:rsidRDefault="00CF0CC1" w:rsidP="00F126AB">
      <w:pPr>
        <w:spacing w:line="240" w:lineRule="auto"/>
      </w:pPr>
      <w:r>
        <w:separator/>
      </w:r>
    </w:p>
  </w:endnote>
  <w:endnote w:type="continuationSeparator" w:id="0">
    <w:p w:rsidR="00CF0CC1" w:rsidRDefault="00CF0CC1" w:rsidP="00F126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0CC1" w:rsidRDefault="00CF0CC1" w:rsidP="00F126AB">
      <w:pPr>
        <w:spacing w:line="240" w:lineRule="auto"/>
      </w:pPr>
      <w:r>
        <w:separator/>
      </w:r>
    </w:p>
  </w:footnote>
  <w:footnote w:type="continuationSeparator" w:id="0">
    <w:p w:rsidR="00CF0CC1" w:rsidRDefault="00CF0CC1" w:rsidP="00F126A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4371255"/>
      <w:docPartObj>
        <w:docPartGallery w:val="Page Numbers (Top of Page)"/>
        <w:docPartUnique/>
      </w:docPartObj>
    </w:sdtPr>
    <w:sdtEndPr>
      <w:rPr>
        <w:rFonts w:ascii="Times New Roman" w:hAnsi="Times New Roman" w:cs="Times New Roman"/>
        <w:sz w:val="20"/>
      </w:rPr>
    </w:sdtEndPr>
    <w:sdtContent>
      <w:p w:rsidR="00F126AB" w:rsidRPr="00F126AB" w:rsidRDefault="00F126AB">
        <w:pPr>
          <w:pStyle w:val="afe"/>
          <w:jc w:val="center"/>
          <w:rPr>
            <w:rFonts w:ascii="Times New Roman" w:hAnsi="Times New Roman" w:cs="Times New Roman"/>
            <w:sz w:val="20"/>
          </w:rPr>
        </w:pPr>
        <w:r w:rsidRPr="00F126AB">
          <w:rPr>
            <w:rFonts w:ascii="Times New Roman" w:hAnsi="Times New Roman" w:cs="Times New Roman"/>
            <w:sz w:val="20"/>
          </w:rPr>
          <w:fldChar w:fldCharType="begin"/>
        </w:r>
        <w:r w:rsidRPr="00F126AB">
          <w:rPr>
            <w:rFonts w:ascii="Times New Roman" w:hAnsi="Times New Roman" w:cs="Times New Roman"/>
            <w:sz w:val="20"/>
          </w:rPr>
          <w:instrText>PAGE   \* MERGEFORMAT</w:instrText>
        </w:r>
        <w:r w:rsidRPr="00F126AB">
          <w:rPr>
            <w:rFonts w:ascii="Times New Roman" w:hAnsi="Times New Roman" w:cs="Times New Roman"/>
            <w:sz w:val="20"/>
          </w:rPr>
          <w:fldChar w:fldCharType="separate"/>
        </w:r>
        <w:r w:rsidR="00A108D6" w:rsidRPr="00A108D6">
          <w:rPr>
            <w:rFonts w:ascii="Times New Roman" w:hAnsi="Times New Roman" w:cs="Times New Roman"/>
            <w:noProof/>
            <w:sz w:val="20"/>
            <w:lang w:val="uk-UA"/>
          </w:rPr>
          <w:t>25</w:t>
        </w:r>
        <w:r w:rsidRPr="00F126AB">
          <w:rPr>
            <w:rFonts w:ascii="Times New Roman" w:hAnsi="Times New Roman" w:cs="Times New Roman"/>
            <w:sz w:val="20"/>
          </w:rPr>
          <w:fldChar w:fldCharType="end"/>
        </w:r>
      </w:p>
    </w:sdtContent>
  </w:sdt>
  <w:p w:rsidR="00F126AB" w:rsidRDefault="00F126AB">
    <w:pPr>
      <w:pStyle w:val="af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461384"/>
    <w:multiLevelType w:val="multilevel"/>
    <w:tmpl w:val="DD1638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74A2CF4"/>
    <w:multiLevelType w:val="multilevel"/>
    <w:tmpl w:val="8110D0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AB67107"/>
    <w:multiLevelType w:val="multilevel"/>
    <w:tmpl w:val="D4E4EF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52C4E85"/>
    <w:multiLevelType w:val="multilevel"/>
    <w:tmpl w:val="F996B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6E10E89"/>
    <w:multiLevelType w:val="multilevel"/>
    <w:tmpl w:val="7B38B8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FF67036"/>
    <w:multiLevelType w:val="multilevel"/>
    <w:tmpl w:val="0E3A2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867197"/>
    <w:multiLevelType w:val="multilevel"/>
    <w:tmpl w:val="086C7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2426A7"/>
    <w:multiLevelType w:val="multilevel"/>
    <w:tmpl w:val="35B4AB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E654058"/>
    <w:multiLevelType w:val="multilevel"/>
    <w:tmpl w:val="601E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AD312CE"/>
    <w:multiLevelType w:val="multilevel"/>
    <w:tmpl w:val="613CD9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EFF2C12"/>
    <w:multiLevelType w:val="multilevel"/>
    <w:tmpl w:val="C39018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0A31791"/>
    <w:multiLevelType w:val="multilevel"/>
    <w:tmpl w:val="8EB8B6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2466A44"/>
    <w:multiLevelType w:val="multilevel"/>
    <w:tmpl w:val="05865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63A17BC"/>
    <w:multiLevelType w:val="multilevel"/>
    <w:tmpl w:val="8954B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6C01CF5"/>
    <w:multiLevelType w:val="multilevel"/>
    <w:tmpl w:val="5694FF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FBB3908"/>
    <w:multiLevelType w:val="multilevel"/>
    <w:tmpl w:val="613CD9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AE457B4"/>
    <w:multiLevelType w:val="multilevel"/>
    <w:tmpl w:val="9D8A63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12"/>
  </w:num>
  <w:num w:numId="4">
    <w:abstractNumId w:val="11"/>
  </w:num>
  <w:num w:numId="5">
    <w:abstractNumId w:val="5"/>
  </w:num>
  <w:num w:numId="6">
    <w:abstractNumId w:val="4"/>
  </w:num>
  <w:num w:numId="7">
    <w:abstractNumId w:val="14"/>
  </w:num>
  <w:num w:numId="8">
    <w:abstractNumId w:val="15"/>
  </w:num>
  <w:num w:numId="9">
    <w:abstractNumId w:val="7"/>
  </w:num>
  <w:num w:numId="10">
    <w:abstractNumId w:val="0"/>
  </w:num>
  <w:num w:numId="11">
    <w:abstractNumId w:val="13"/>
  </w:num>
  <w:num w:numId="12">
    <w:abstractNumId w:val="8"/>
  </w:num>
  <w:num w:numId="13">
    <w:abstractNumId w:val="10"/>
  </w:num>
  <w:num w:numId="14">
    <w:abstractNumId w:val="6"/>
  </w:num>
  <w:num w:numId="15">
    <w:abstractNumId w:val="9"/>
  </w:num>
  <w:num w:numId="16">
    <w:abstractNumId w:val="3"/>
  </w:num>
  <w:num w:numId="17">
    <w:abstractNumId w:val="16"/>
    <w:lvlOverride w:ilvl="0">
      <w:lvl w:ilvl="0">
        <w:numFmt w:val="decimal"/>
        <w:lvlText w:val="%1."/>
        <w:lvlJc w:val="left"/>
      </w:lvl>
    </w:lvlOverride>
  </w:num>
  <w:num w:numId="18">
    <w:abstractNumId w:val="16"/>
    <w:lvlOverride w:ilvl="0">
      <w:lvl w:ilvl="0">
        <w:numFmt w:val="decimal"/>
        <w:lvlText w:val="%1."/>
        <w:lvlJc w:val="left"/>
      </w:lvl>
    </w:lvlOverride>
  </w:num>
  <w:num w:numId="19">
    <w:abstractNumId w:val="16"/>
    <w:lvlOverride w:ilvl="0">
      <w:lvl w:ilvl="0">
        <w:numFmt w:val="decimal"/>
        <w:lvlText w:val="%1."/>
        <w:lvlJc w:val="left"/>
      </w:lvl>
    </w:lvlOverride>
  </w:num>
  <w:num w:numId="20">
    <w:abstractNumId w:val="16"/>
    <w:lvlOverride w:ilvl="0">
      <w:lvl w:ilvl="0">
        <w:numFmt w:val="decimal"/>
        <w:lvlText w:val="%1."/>
        <w:lvlJc w:val="left"/>
      </w:lvl>
    </w:lvlOverride>
  </w:num>
  <w:num w:numId="21">
    <w:abstractNumId w:val="16"/>
    <w:lvlOverride w:ilvl="0">
      <w:lvl w:ilvl="0">
        <w:numFmt w:val="decimal"/>
        <w:lvlText w:val="%1."/>
        <w:lvlJc w:val="left"/>
      </w:lvl>
    </w:lvlOverride>
  </w:num>
  <w:num w:numId="22">
    <w:abstractNumId w:val="16"/>
    <w:lvlOverride w:ilvl="0">
      <w:lvl w:ilvl="0">
        <w:numFmt w:val="decimal"/>
        <w:lvlText w:val="%1."/>
        <w:lvlJc w:val="left"/>
      </w:lvl>
    </w:lvlOverride>
  </w:num>
  <w:num w:numId="23">
    <w:abstractNumId w:val="16"/>
    <w:lvlOverride w:ilvl="0">
      <w:lvl w:ilvl="0">
        <w:numFmt w:val="decimal"/>
        <w:lvlText w:val="%1."/>
        <w:lvlJc w:val="left"/>
      </w:lvl>
    </w:lvlOverride>
  </w:num>
  <w:num w:numId="24">
    <w:abstractNumId w:val="16"/>
    <w:lvlOverride w:ilvl="0">
      <w:lvl w:ilvl="0">
        <w:numFmt w:val="decimal"/>
        <w:lvlText w:val="%1."/>
        <w:lvlJc w:val="left"/>
      </w:lvl>
    </w:lvlOverride>
  </w:num>
  <w:num w:numId="25">
    <w:abstractNumId w:val="16"/>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D4D"/>
    <w:rsid w:val="000D5EA8"/>
    <w:rsid w:val="00103243"/>
    <w:rsid w:val="00103DB7"/>
    <w:rsid w:val="00127D97"/>
    <w:rsid w:val="003419CF"/>
    <w:rsid w:val="003916B3"/>
    <w:rsid w:val="004B2A4D"/>
    <w:rsid w:val="005437B6"/>
    <w:rsid w:val="006855A0"/>
    <w:rsid w:val="00764404"/>
    <w:rsid w:val="00784D74"/>
    <w:rsid w:val="0099700B"/>
    <w:rsid w:val="00A108D6"/>
    <w:rsid w:val="00A4656E"/>
    <w:rsid w:val="00C31541"/>
    <w:rsid w:val="00C34D4D"/>
    <w:rsid w:val="00CB089B"/>
    <w:rsid w:val="00CF0CC1"/>
    <w:rsid w:val="00DB234E"/>
    <w:rsid w:val="00E21D79"/>
    <w:rsid w:val="00F126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C070B6-75F4-4A05-8C78-F8E1C744E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paragraph" w:styleId="afa">
    <w:name w:val="Balloon Text"/>
    <w:basedOn w:val="a"/>
    <w:link w:val="afb"/>
    <w:uiPriority w:val="99"/>
    <w:semiHidden/>
    <w:unhideWhenUsed/>
    <w:rsid w:val="00103DB7"/>
    <w:pPr>
      <w:spacing w:line="240" w:lineRule="auto"/>
    </w:pPr>
    <w:rPr>
      <w:rFonts w:ascii="Tahoma" w:hAnsi="Tahoma" w:cs="Tahoma"/>
      <w:sz w:val="16"/>
      <w:szCs w:val="16"/>
    </w:rPr>
  </w:style>
  <w:style w:type="character" w:customStyle="1" w:styleId="afb">
    <w:name w:val="Текст выноски Знак"/>
    <w:basedOn w:val="a0"/>
    <w:link w:val="afa"/>
    <w:uiPriority w:val="99"/>
    <w:semiHidden/>
    <w:rsid w:val="00103DB7"/>
    <w:rPr>
      <w:rFonts w:ascii="Tahoma" w:hAnsi="Tahoma" w:cs="Tahoma"/>
      <w:sz w:val="16"/>
      <w:szCs w:val="16"/>
    </w:rPr>
  </w:style>
  <w:style w:type="paragraph" w:styleId="afc">
    <w:name w:val="List Paragraph"/>
    <w:basedOn w:val="a"/>
    <w:uiPriority w:val="34"/>
    <w:qFormat/>
    <w:rsid w:val="00103DB7"/>
    <w:pPr>
      <w:ind w:left="720"/>
      <w:contextualSpacing/>
    </w:pPr>
  </w:style>
  <w:style w:type="table" w:styleId="afd">
    <w:name w:val="Table Grid"/>
    <w:basedOn w:val="a1"/>
    <w:uiPriority w:val="59"/>
    <w:rsid w:val="00103DB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header"/>
    <w:basedOn w:val="a"/>
    <w:link w:val="aff"/>
    <w:uiPriority w:val="99"/>
    <w:unhideWhenUsed/>
    <w:rsid w:val="00F126AB"/>
    <w:pPr>
      <w:tabs>
        <w:tab w:val="center" w:pos="4819"/>
        <w:tab w:val="right" w:pos="9639"/>
      </w:tabs>
      <w:spacing w:line="240" w:lineRule="auto"/>
    </w:pPr>
  </w:style>
  <w:style w:type="character" w:customStyle="1" w:styleId="aff">
    <w:name w:val="Верхний колонтитул Знак"/>
    <w:basedOn w:val="a0"/>
    <w:link w:val="afe"/>
    <w:uiPriority w:val="99"/>
    <w:rsid w:val="00F126AB"/>
  </w:style>
  <w:style w:type="paragraph" w:styleId="aff0">
    <w:name w:val="footer"/>
    <w:basedOn w:val="a"/>
    <w:link w:val="aff1"/>
    <w:uiPriority w:val="99"/>
    <w:unhideWhenUsed/>
    <w:rsid w:val="00F126AB"/>
    <w:pPr>
      <w:tabs>
        <w:tab w:val="center" w:pos="4819"/>
        <w:tab w:val="right" w:pos="9639"/>
      </w:tabs>
      <w:spacing w:line="240" w:lineRule="auto"/>
    </w:pPr>
  </w:style>
  <w:style w:type="character" w:customStyle="1" w:styleId="aff1">
    <w:name w:val="Нижний колонтитул Знак"/>
    <w:basedOn w:val="a0"/>
    <w:link w:val="aff0"/>
    <w:uiPriority w:val="99"/>
    <w:rsid w:val="00F126AB"/>
  </w:style>
  <w:style w:type="paragraph" w:styleId="aff2">
    <w:name w:val="Normal (Web)"/>
    <w:basedOn w:val="a"/>
    <w:uiPriority w:val="99"/>
    <w:semiHidden/>
    <w:unhideWhenUsed/>
    <w:rsid w:val="00F126AB"/>
    <w:pPr>
      <w:spacing w:before="100" w:beforeAutospacing="1" w:after="100" w:afterAutospacing="1" w:line="240" w:lineRule="auto"/>
    </w:pPr>
    <w:rPr>
      <w:rFonts w:ascii="Times New Roman" w:eastAsia="Times New Roman" w:hAnsi="Times New Roman" w:cs="Times New Roman"/>
      <w:sz w:val="24"/>
      <w:szCs w:val="24"/>
      <w:lang w:val="uk-UA"/>
    </w:rPr>
  </w:style>
  <w:style w:type="character" w:styleId="aff3">
    <w:name w:val="Hyperlink"/>
    <w:basedOn w:val="a0"/>
    <w:uiPriority w:val="99"/>
    <w:semiHidden/>
    <w:unhideWhenUsed/>
    <w:rsid w:val="00784D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93453">
      <w:bodyDiv w:val="1"/>
      <w:marLeft w:val="0"/>
      <w:marRight w:val="0"/>
      <w:marTop w:val="0"/>
      <w:marBottom w:val="0"/>
      <w:divBdr>
        <w:top w:val="none" w:sz="0" w:space="0" w:color="auto"/>
        <w:left w:val="none" w:sz="0" w:space="0" w:color="auto"/>
        <w:bottom w:val="none" w:sz="0" w:space="0" w:color="auto"/>
        <w:right w:val="none" w:sz="0" w:space="0" w:color="auto"/>
      </w:divBdr>
    </w:div>
    <w:div w:id="473838900">
      <w:bodyDiv w:val="1"/>
      <w:marLeft w:val="0"/>
      <w:marRight w:val="0"/>
      <w:marTop w:val="0"/>
      <w:marBottom w:val="0"/>
      <w:divBdr>
        <w:top w:val="none" w:sz="0" w:space="0" w:color="auto"/>
        <w:left w:val="none" w:sz="0" w:space="0" w:color="auto"/>
        <w:bottom w:val="none" w:sz="0" w:space="0" w:color="auto"/>
        <w:right w:val="none" w:sz="0" w:space="0" w:color="auto"/>
      </w:divBdr>
    </w:div>
    <w:div w:id="539439125">
      <w:bodyDiv w:val="1"/>
      <w:marLeft w:val="0"/>
      <w:marRight w:val="0"/>
      <w:marTop w:val="0"/>
      <w:marBottom w:val="0"/>
      <w:divBdr>
        <w:top w:val="none" w:sz="0" w:space="0" w:color="auto"/>
        <w:left w:val="none" w:sz="0" w:space="0" w:color="auto"/>
        <w:bottom w:val="none" w:sz="0" w:space="0" w:color="auto"/>
        <w:right w:val="none" w:sz="0" w:space="0" w:color="auto"/>
      </w:divBdr>
    </w:div>
    <w:div w:id="755327181">
      <w:bodyDiv w:val="1"/>
      <w:marLeft w:val="0"/>
      <w:marRight w:val="0"/>
      <w:marTop w:val="0"/>
      <w:marBottom w:val="0"/>
      <w:divBdr>
        <w:top w:val="none" w:sz="0" w:space="0" w:color="auto"/>
        <w:left w:val="none" w:sz="0" w:space="0" w:color="auto"/>
        <w:bottom w:val="none" w:sz="0" w:space="0" w:color="auto"/>
        <w:right w:val="none" w:sz="0" w:space="0" w:color="auto"/>
      </w:divBdr>
    </w:div>
    <w:div w:id="785584087">
      <w:bodyDiv w:val="1"/>
      <w:marLeft w:val="0"/>
      <w:marRight w:val="0"/>
      <w:marTop w:val="0"/>
      <w:marBottom w:val="0"/>
      <w:divBdr>
        <w:top w:val="none" w:sz="0" w:space="0" w:color="auto"/>
        <w:left w:val="none" w:sz="0" w:space="0" w:color="auto"/>
        <w:bottom w:val="none" w:sz="0" w:space="0" w:color="auto"/>
        <w:right w:val="none" w:sz="0" w:space="0" w:color="auto"/>
      </w:divBdr>
    </w:div>
    <w:div w:id="864489114">
      <w:bodyDiv w:val="1"/>
      <w:marLeft w:val="0"/>
      <w:marRight w:val="0"/>
      <w:marTop w:val="0"/>
      <w:marBottom w:val="0"/>
      <w:divBdr>
        <w:top w:val="none" w:sz="0" w:space="0" w:color="auto"/>
        <w:left w:val="none" w:sz="0" w:space="0" w:color="auto"/>
        <w:bottom w:val="none" w:sz="0" w:space="0" w:color="auto"/>
        <w:right w:val="none" w:sz="0" w:space="0" w:color="auto"/>
      </w:divBdr>
    </w:div>
    <w:div w:id="1083991445">
      <w:bodyDiv w:val="1"/>
      <w:marLeft w:val="0"/>
      <w:marRight w:val="0"/>
      <w:marTop w:val="0"/>
      <w:marBottom w:val="0"/>
      <w:divBdr>
        <w:top w:val="none" w:sz="0" w:space="0" w:color="auto"/>
        <w:left w:val="none" w:sz="0" w:space="0" w:color="auto"/>
        <w:bottom w:val="none" w:sz="0" w:space="0" w:color="auto"/>
        <w:right w:val="none" w:sz="0" w:space="0" w:color="auto"/>
      </w:divBdr>
    </w:div>
    <w:div w:id="1748847136">
      <w:bodyDiv w:val="1"/>
      <w:marLeft w:val="0"/>
      <w:marRight w:val="0"/>
      <w:marTop w:val="0"/>
      <w:marBottom w:val="0"/>
      <w:divBdr>
        <w:top w:val="none" w:sz="0" w:space="0" w:color="auto"/>
        <w:left w:val="none" w:sz="0" w:space="0" w:color="auto"/>
        <w:bottom w:val="none" w:sz="0" w:space="0" w:color="auto"/>
        <w:right w:val="none" w:sz="0" w:space="0" w:color="auto"/>
      </w:divBdr>
    </w:div>
    <w:div w:id="1801066758">
      <w:bodyDiv w:val="1"/>
      <w:marLeft w:val="0"/>
      <w:marRight w:val="0"/>
      <w:marTop w:val="0"/>
      <w:marBottom w:val="0"/>
      <w:divBdr>
        <w:top w:val="none" w:sz="0" w:space="0" w:color="auto"/>
        <w:left w:val="none" w:sz="0" w:space="0" w:color="auto"/>
        <w:bottom w:val="none" w:sz="0" w:space="0" w:color="auto"/>
        <w:right w:val="none" w:sz="0" w:space="0" w:color="auto"/>
      </w:divBdr>
    </w:div>
    <w:div w:id="19763257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resource.history.org.ua/cgi-bin/eiu/history.exe?Z21ID=&amp;I21DBN=EIU&amp;P21DBN=EIU&amp;S21STN=1&amp;S21REF=10&amp;S21FMT=eiu_all&amp;C21COM=S&amp;S21CNR=20&amp;S21P01=0&amp;S21P02=0&amp;S21P03=TRN=&amp;S21COLORTERMS=0&amp;S21STR=Kyiv_mst" TargetMode="External"/><Relationship Id="rId13" Type="http://schemas.openxmlformats.org/officeDocument/2006/relationships/hyperlink" Target="http://unr.memory.gov.ua/documents" TargetMode="External"/><Relationship Id="rId18" Type="http://schemas.openxmlformats.org/officeDocument/2006/relationships/hyperlink" Target="https://is.gd/z0mMRB" TargetMode="External"/><Relationship Id="rId3" Type="http://schemas.openxmlformats.org/officeDocument/2006/relationships/styles" Target="styles.xml"/><Relationship Id="rId21" Type="http://schemas.openxmlformats.org/officeDocument/2006/relationships/hyperlink" Target="https://www.youtube.com/watch?v=eaYcnkR6P7U" TargetMode="External"/><Relationship Id="rId7" Type="http://schemas.openxmlformats.org/officeDocument/2006/relationships/endnotes" Target="endnotes.xml"/><Relationship Id="rId12" Type="http://schemas.openxmlformats.org/officeDocument/2006/relationships/hyperlink" Target="http://petlura.poltava.ua" TargetMode="External"/><Relationship Id="rId17" Type="http://schemas.openxmlformats.org/officeDocument/2006/relationships/hyperlink" Target="https://is.gd/06RGkR" TargetMode="External"/><Relationship Id="rId2" Type="http://schemas.openxmlformats.org/officeDocument/2006/relationships/numbering" Target="numbering.xml"/><Relationship Id="rId16" Type="http://schemas.openxmlformats.org/officeDocument/2006/relationships/hyperlink" Target="http://unr.memory.gov.ua/" TargetMode="External"/><Relationship Id="rId20" Type="http://schemas.openxmlformats.org/officeDocument/2006/relationships/hyperlink" Target="https://www.youtube.com/watch?v=24PbB4h7-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esource.history.org.ua/cgi-bin/eiu/history.exe?Z21ID=&amp;I21DBN=EIU&amp;P21DBN=EIU&amp;S21STN=1&amp;S21REF=10&amp;S21FMT=eiu_all&amp;C21COM=S&amp;S21CNR=20&amp;S21P01=0&amp;S21P02=0&amp;S21P03=TRN=&amp;S21COLORTERMS=0&amp;S21STR=Gorky_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emory.gov.ua:8080/ua/publication/content/1073.htm" TargetMode="External"/><Relationship Id="rId23" Type="http://schemas.openxmlformats.org/officeDocument/2006/relationships/fontTable" Target="fontTable.xml"/><Relationship Id="rId10" Type="http://schemas.openxmlformats.org/officeDocument/2006/relationships/hyperlink" Target="http://resource.history.org.ua/cgi-bin/eiu/history.exe?Z21ID=&amp;I21DBN=EIU&amp;P21DBN=EIU&amp;S21STN=1&amp;S21REF=10&amp;S21FMT=eiu_all&amp;C21COM=S&amp;S21CNR=20&amp;S21P01=0&amp;S21P02=0&amp;S21P03=TRN=&amp;S21COLORTERMS=0&amp;S21STR=Bila_Tserkva_mst" TargetMode="External"/><Relationship Id="rId19" Type="http://schemas.openxmlformats.org/officeDocument/2006/relationships/hyperlink" Target="https://is.gd/N7RQdp" TargetMode="External"/><Relationship Id="rId4" Type="http://schemas.openxmlformats.org/officeDocument/2006/relationships/settings" Target="settings.xml"/><Relationship Id="rId9" Type="http://schemas.openxmlformats.org/officeDocument/2006/relationships/hyperlink" Target="http://resource.history.org.ua/cgi-bin/eiu/history.exe?Z21ID=&amp;I21DBN=EIU&amp;P21DBN=EIU&amp;S21STN=1&amp;S21REF=10&amp;S21FMT=eiu_all&amp;C21COM=S&amp;S21CNR=20&amp;S21P01=0&amp;S21P02=0&amp;S21P03=TRN=&amp;S21COLORTERMS=0&amp;S21STR=Moskovskyj_universytet" TargetMode="External"/><Relationship Id="rId14" Type="http://schemas.openxmlformats.org/officeDocument/2006/relationships/image" Target="media/image1.pn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57D7C6-1E34-4328-9F0B-E2A8491EB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25</Pages>
  <Words>36440</Words>
  <Characters>20772</Characters>
  <Application>Microsoft Office Word</Application>
  <DocSecurity>0</DocSecurity>
  <Lines>173</Lines>
  <Paragraphs>114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57098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Сергій</dc:creator>
  <cp:lastModifiedBy>Сергій</cp:lastModifiedBy>
  <cp:revision>3</cp:revision>
  <dcterms:created xsi:type="dcterms:W3CDTF">2019-05-16T08:08:00Z</dcterms:created>
  <dcterms:modified xsi:type="dcterms:W3CDTF">2019-05-16T08:12:00Z</dcterms:modified>
</cp:coreProperties>
</file>